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jc w:val="center"/>
        <w:tblLook w:val="01E0"/>
      </w:tblPr>
      <w:tblGrid>
        <w:gridCol w:w="3652"/>
        <w:gridCol w:w="5670"/>
      </w:tblGrid>
      <w:tr w:rsidR="00A51DC9" w:rsidRPr="00637091" w:rsidTr="00CD7155">
        <w:trPr>
          <w:trHeight w:val="899"/>
          <w:jc w:val="center"/>
        </w:trPr>
        <w:tc>
          <w:tcPr>
            <w:tcW w:w="3652" w:type="dxa"/>
          </w:tcPr>
          <w:p w:rsidR="00A51DC9" w:rsidRPr="00637091" w:rsidRDefault="00A51DC9" w:rsidP="00CD7155">
            <w:pPr>
              <w:jc w:val="center"/>
              <w:rPr>
                <w:lang w:val="pt-BR"/>
              </w:rPr>
            </w:pPr>
            <w:r w:rsidRPr="00637091">
              <w:rPr>
                <w:lang w:val="pt-BR"/>
              </w:rPr>
              <w:t>HỘI CHỮ THẬP ĐỎ VIỆT NAM</w:t>
            </w:r>
          </w:p>
          <w:p w:rsidR="00A51DC9" w:rsidRPr="00284D82" w:rsidRDefault="00284D82" w:rsidP="00CD7155">
            <w:pPr>
              <w:ind w:left="-108" w:right="-108"/>
              <w:jc w:val="center"/>
              <w:rPr>
                <w:b/>
                <w:bCs/>
                <w:spacing w:val="-6"/>
                <w:sz w:val="26"/>
                <w:lang w:val="pt-BR"/>
              </w:rPr>
            </w:pPr>
            <w:r w:rsidRPr="00284D82">
              <w:rPr>
                <w:b/>
                <w:bCs/>
                <w:spacing w:val="-6"/>
                <w:sz w:val="26"/>
                <w:lang w:val="pt-BR"/>
              </w:rPr>
              <w:t>TỈNH HỘI QUẢNG TRỊ</w:t>
            </w:r>
          </w:p>
          <w:p w:rsidR="00A51DC9" w:rsidRPr="00350FC9" w:rsidRDefault="004324EB" w:rsidP="00637091">
            <w:pPr>
              <w:jc w:val="center"/>
              <w:rPr>
                <w:b/>
                <w:bCs/>
                <w:lang w:val="pt-BR"/>
              </w:rPr>
            </w:pPr>
            <w:r w:rsidRPr="004324EB">
              <w:rPr>
                <w:noProof/>
              </w:rPr>
              <w:pict>
                <v:line id="_x0000_s1034" style="position:absolute;left:0;text-align:left;flip:y;z-index:251658752" from="55pt,-.15pt" to="115pt,-.15pt"/>
              </w:pict>
            </w:r>
          </w:p>
        </w:tc>
        <w:tc>
          <w:tcPr>
            <w:tcW w:w="5670" w:type="dxa"/>
          </w:tcPr>
          <w:p w:rsidR="00A51DC9" w:rsidRPr="00284D82" w:rsidRDefault="00A51DC9" w:rsidP="00637091">
            <w:pPr>
              <w:jc w:val="center"/>
              <w:rPr>
                <w:b/>
                <w:bCs/>
                <w:spacing w:val="-6"/>
                <w:sz w:val="26"/>
                <w:lang w:val="pt-BR"/>
              </w:rPr>
            </w:pPr>
            <w:r w:rsidRPr="00284D82">
              <w:rPr>
                <w:b/>
                <w:bCs/>
                <w:spacing w:val="-6"/>
                <w:sz w:val="26"/>
                <w:lang w:val="pt-BR"/>
              </w:rPr>
              <w:t>CỘNG HOÀ XÃ HỘI CHỦ NGHĨA VIỆT NAM</w:t>
            </w:r>
          </w:p>
          <w:p w:rsidR="00A51DC9" w:rsidRPr="00637091" w:rsidRDefault="00A51DC9" w:rsidP="00637091">
            <w:pPr>
              <w:jc w:val="center"/>
              <w:rPr>
                <w:b/>
                <w:bCs/>
                <w:sz w:val="28"/>
                <w:szCs w:val="28"/>
                <w:lang w:val="pt-BR"/>
              </w:rPr>
            </w:pPr>
            <w:r w:rsidRPr="00637091">
              <w:rPr>
                <w:b/>
                <w:bCs/>
                <w:sz w:val="28"/>
                <w:szCs w:val="28"/>
                <w:lang w:val="pt-BR"/>
              </w:rPr>
              <w:t>Độc lập - Tự do - Hạnh phúc</w:t>
            </w:r>
          </w:p>
          <w:p w:rsidR="00A51DC9" w:rsidRPr="00637091" w:rsidRDefault="004324EB" w:rsidP="00637091">
            <w:pPr>
              <w:jc w:val="right"/>
              <w:rPr>
                <w:i/>
                <w:iCs/>
                <w:lang w:val="pt-BR"/>
              </w:rPr>
            </w:pPr>
            <w:r w:rsidRPr="004324EB">
              <w:rPr>
                <w:noProof/>
              </w:rPr>
              <w:pict>
                <v:line id="_x0000_s1033" style="position:absolute;left:0;text-align:left;z-index:251657728" from="48.9pt,2.6pt" to="216.9pt,2.6pt"/>
              </w:pict>
            </w:r>
          </w:p>
        </w:tc>
      </w:tr>
      <w:tr w:rsidR="00A51DC9" w:rsidRPr="00637091" w:rsidTr="00CD7155">
        <w:trPr>
          <w:jc w:val="center"/>
        </w:trPr>
        <w:tc>
          <w:tcPr>
            <w:tcW w:w="3652" w:type="dxa"/>
          </w:tcPr>
          <w:p w:rsidR="00A51DC9" w:rsidRDefault="00A51DC9" w:rsidP="00AA13BB">
            <w:pPr>
              <w:jc w:val="center"/>
              <w:rPr>
                <w:sz w:val="26"/>
                <w:szCs w:val="26"/>
              </w:rPr>
            </w:pPr>
            <w:r w:rsidRPr="00637091">
              <w:rPr>
                <w:sz w:val="26"/>
                <w:szCs w:val="26"/>
                <w:lang w:val="fr-FR"/>
              </w:rPr>
              <w:t xml:space="preserve">Số: </w:t>
            </w:r>
            <w:r w:rsidR="00F97A47" w:rsidRPr="00F97A47">
              <w:rPr>
                <w:b/>
                <w:sz w:val="26"/>
                <w:szCs w:val="26"/>
                <w:lang w:val="fr-FR"/>
              </w:rPr>
              <w:t>73</w:t>
            </w:r>
            <w:r w:rsidRPr="00637091">
              <w:rPr>
                <w:sz w:val="26"/>
                <w:szCs w:val="26"/>
                <w:lang w:val="fr-FR"/>
              </w:rPr>
              <w:t>/</w:t>
            </w:r>
            <w:r w:rsidR="00117EA0">
              <w:rPr>
                <w:sz w:val="26"/>
                <w:szCs w:val="26"/>
                <w:lang w:val="fr-FR"/>
              </w:rPr>
              <w:t>H</w:t>
            </w:r>
            <w:r w:rsidR="00F97A47">
              <w:rPr>
                <w:sz w:val="26"/>
                <w:szCs w:val="26"/>
                <w:lang w:val="fr-FR"/>
              </w:rPr>
              <w:t>D</w:t>
            </w:r>
            <w:r w:rsidRPr="00637091">
              <w:rPr>
                <w:sz w:val="26"/>
                <w:szCs w:val="26"/>
                <w:lang w:val="fr-FR"/>
              </w:rPr>
              <w:t>-</w:t>
            </w:r>
            <w:r w:rsidRPr="00637091">
              <w:rPr>
                <w:sz w:val="26"/>
                <w:szCs w:val="26"/>
              </w:rPr>
              <w:t>CTĐ</w:t>
            </w:r>
          </w:p>
          <w:p w:rsidR="00AA13BB" w:rsidRPr="00AA13BB" w:rsidRDefault="00AA13BB" w:rsidP="00AA13BB">
            <w:pPr>
              <w:jc w:val="center"/>
              <w:rPr>
                <w:bCs/>
                <w:szCs w:val="28"/>
              </w:rPr>
            </w:pPr>
          </w:p>
        </w:tc>
        <w:tc>
          <w:tcPr>
            <w:tcW w:w="5670" w:type="dxa"/>
          </w:tcPr>
          <w:p w:rsidR="00A51DC9" w:rsidRPr="00637091" w:rsidRDefault="00284D82" w:rsidP="008A27D7">
            <w:pPr>
              <w:jc w:val="center"/>
              <w:rPr>
                <w:b/>
                <w:bCs/>
                <w:sz w:val="26"/>
                <w:szCs w:val="26"/>
              </w:rPr>
            </w:pPr>
            <w:r>
              <w:rPr>
                <w:i/>
                <w:iCs/>
                <w:sz w:val="26"/>
                <w:szCs w:val="26"/>
              </w:rPr>
              <w:t>Quảng Trị</w:t>
            </w:r>
            <w:r w:rsidR="00A51DC9" w:rsidRPr="00637091">
              <w:rPr>
                <w:i/>
                <w:iCs/>
                <w:sz w:val="26"/>
                <w:szCs w:val="26"/>
              </w:rPr>
              <w:t>, ngày</w:t>
            </w:r>
            <w:r w:rsidR="00CD7155">
              <w:rPr>
                <w:i/>
                <w:iCs/>
                <w:sz w:val="26"/>
                <w:szCs w:val="26"/>
              </w:rPr>
              <w:t xml:space="preserve"> 15 </w:t>
            </w:r>
            <w:r w:rsidR="00A51DC9" w:rsidRPr="00637091">
              <w:rPr>
                <w:i/>
                <w:iCs/>
                <w:sz w:val="26"/>
                <w:szCs w:val="26"/>
              </w:rPr>
              <w:t>tháng</w:t>
            </w:r>
            <w:r w:rsidR="00E249B2">
              <w:rPr>
                <w:i/>
                <w:iCs/>
                <w:sz w:val="26"/>
                <w:szCs w:val="26"/>
              </w:rPr>
              <w:t xml:space="preserve"> </w:t>
            </w:r>
            <w:r w:rsidR="008A27D7">
              <w:rPr>
                <w:i/>
                <w:iCs/>
                <w:sz w:val="26"/>
                <w:szCs w:val="26"/>
              </w:rPr>
              <w:t>4</w:t>
            </w:r>
            <w:r w:rsidR="00A51DC9" w:rsidRPr="00637091">
              <w:rPr>
                <w:i/>
                <w:iCs/>
                <w:sz w:val="26"/>
                <w:szCs w:val="26"/>
              </w:rPr>
              <w:t xml:space="preserve"> năm 20</w:t>
            </w:r>
            <w:r w:rsidR="00A83A43" w:rsidRPr="00637091">
              <w:rPr>
                <w:i/>
                <w:iCs/>
                <w:sz w:val="26"/>
                <w:szCs w:val="26"/>
              </w:rPr>
              <w:t>1</w:t>
            </w:r>
            <w:r w:rsidR="00AC61A1">
              <w:rPr>
                <w:i/>
                <w:iCs/>
                <w:sz w:val="26"/>
                <w:szCs w:val="26"/>
              </w:rPr>
              <w:t>5</w:t>
            </w:r>
          </w:p>
        </w:tc>
      </w:tr>
    </w:tbl>
    <w:p w:rsidR="004C4406" w:rsidRDefault="004C4406" w:rsidP="00A51DC9">
      <w:pPr>
        <w:jc w:val="center"/>
        <w:rPr>
          <w:b/>
          <w:bCs/>
          <w:sz w:val="28"/>
          <w:szCs w:val="28"/>
        </w:rPr>
      </w:pPr>
    </w:p>
    <w:p w:rsidR="00A51DC9" w:rsidRPr="00AA13BB" w:rsidRDefault="004C4406" w:rsidP="00A51DC9">
      <w:pPr>
        <w:jc w:val="center"/>
        <w:rPr>
          <w:b/>
          <w:bCs/>
          <w:sz w:val="28"/>
          <w:szCs w:val="28"/>
        </w:rPr>
      </w:pPr>
      <w:r>
        <w:rPr>
          <w:b/>
          <w:bCs/>
          <w:sz w:val="28"/>
          <w:szCs w:val="28"/>
        </w:rPr>
        <w:t>HƯ</w:t>
      </w:r>
      <w:r w:rsidRPr="004C4406">
        <w:rPr>
          <w:b/>
          <w:bCs/>
          <w:sz w:val="28"/>
          <w:szCs w:val="28"/>
        </w:rPr>
        <w:t>ỚNG</w:t>
      </w:r>
      <w:r>
        <w:rPr>
          <w:b/>
          <w:bCs/>
          <w:sz w:val="28"/>
          <w:szCs w:val="28"/>
        </w:rPr>
        <w:t xml:space="preserve"> D</w:t>
      </w:r>
      <w:r w:rsidRPr="004C4406">
        <w:rPr>
          <w:b/>
          <w:bCs/>
          <w:sz w:val="28"/>
          <w:szCs w:val="28"/>
        </w:rPr>
        <w:t>ẪN</w:t>
      </w:r>
    </w:p>
    <w:p w:rsidR="00117EA0" w:rsidRDefault="00AA13BB" w:rsidP="00117EA0">
      <w:pPr>
        <w:ind w:firstLine="720"/>
        <w:jc w:val="center"/>
        <w:rPr>
          <w:b/>
          <w:bCs/>
          <w:sz w:val="28"/>
          <w:szCs w:val="28"/>
        </w:rPr>
      </w:pPr>
      <w:r>
        <w:rPr>
          <w:b/>
          <w:bCs/>
          <w:sz w:val="28"/>
          <w:szCs w:val="28"/>
        </w:rPr>
        <w:t>T</w:t>
      </w:r>
      <w:r w:rsidRPr="00AA13BB">
        <w:rPr>
          <w:b/>
          <w:bCs/>
          <w:sz w:val="28"/>
          <w:szCs w:val="28"/>
        </w:rPr>
        <w:t xml:space="preserve">ổ chức các hoạt động kỷ niệm Ngày Chữ thập đỏ </w:t>
      </w:r>
    </w:p>
    <w:p w:rsidR="00A51DC9" w:rsidRDefault="00AA13BB" w:rsidP="00117EA0">
      <w:pPr>
        <w:ind w:firstLine="720"/>
        <w:jc w:val="center"/>
        <w:rPr>
          <w:b/>
          <w:bCs/>
          <w:sz w:val="28"/>
          <w:szCs w:val="28"/>
        </w:rPr>
      </w:pPr>
      <w:r w:rsidRPr="00AA13BB">
        <w:rPr>
          <w:b/>
          <w:bCs/>
          <w:sz w:val="28"/>
          <w:szCs w:val="28"/>
        </w:rPr>
        <w:t>và Trăng lưỡi liềm đỏ Quốc tế 8/5</w:t>
      </w:r>
      <w:r w:rsidR="00117EA0">
        <w:rPr>
          <w:b/>
          <w:bCs/>
          <w:sz w:val="28"/>
          <w:szCs w:val="28"/>
        </w:rPr>
        <w:t>/2015</w:t>
      </w:r>
    </w:p>
    <w:p w:rsidR="00117EA0" w:rsidRPr="00AA13BB" w:rsidRDefault="004C4406" w:rsidP="00AA13BB">
      <w:pPr>
        <w:spacing w:before="120"/>
        <w:ind w:firstLine="720"/>
        <w:jc w:val="center"/>
        <w:rPr>
          <w:b/>
          <w:sz w:val="28"/>
          <w:szCs w:val="28"/>
        </w:rPr>
      </w:pPr>
      <w:r>
        <w:rPr>
          <w:noProof/>
        </w:rPr>
        <w:pict>
          <v:line id="_x0000_s1035" style="position:absolute;left:0;text-align:left;flip:y;z-index:251659776" from="181.9pt,1.2pt" to="270.2pt,1.2pt"/>
        </w:pict>
      </w:r>
    </w:p>
    <w:p w:rsidR="003B7F60" w:rsidRPr="00CD7155" w:rsidRDefault="00A51DC9" w:rsidP="00100DB4">
      <w:pPr>
        <w:spacing w:before="120" w:after="120"/>
        <w:ind w:firstLine="720"/>
        <w:jc w:val="both"/>
        <w:rPr>
          <w:sz w:val="28"/>
          <w:szCs w:val="28"/>
        </w:rPr>
      </w:pPr>
      <w:r w:rsidRPr="00CD7155">
        <w:rPr>
          <w:sz w:val="28"/>
          <w:szCs w:val="28"/>
        </w:rPr>
        <w:t>Th</w:t>
      </w:r>
      <w:r w:rsidR="003B7F60" w:rsidRPr="00CD7155">
        <w:rPr>
          <w:sz w:val="28"/>
          <w:szCs w:val="28"/>
        </w:rPr>
        <w:t>iết thực chào mừng kỷ niệm 152 năm ngày Chữ thập đỏ và Trăng lưỡi liềm đỏ quốc tế (8/5/1863 - 8/5/2015)</w:t>
      </w:r>
      <w:r w:rsidRPr="00CD7155">
        <w:rPr>
          <w:sz w:val="28"/>
          <w:szCs w:val="28"/>
        </w:rPr>
        <w:t xml:space="preserve">, </w:t>
      </w:r>
      <w:r w:rsidR="00E4701E" w:rsidRPr="00CD7155">
        <w:rPr>
          <w:sz w:val="28"/>
          <w:szCs w:val="28"/>
        </w:rPr>
        <w:t>Thường trực</w:t>
      </w:r>
      <w:r w:rsidRPr="00CD7155">
        <w:rPr>
          <w:sz w:val="28"/>
          <w:szCs w:val="28"/>
        </w:rPr>
        <w:t xml:space="preserve"> Hội </w:t>
      </w:r>
      <w:r w:rsidR="003A6FF5" w:rsidRPr="00CD7155">
        <w:rPr>
          <w:sz w:val="28"/>
          <w:szCs w:val="28"/>
        </w:rPr>
        <w:t xml:space="preserve">Chữ thập đỏ tỉnh Quảng Trị </w:t>
      </w:r>
      <w:r w:rsidR="00AA13BB" w:rsidRPr="00CD7155">
        <w:rPr>
          <w:sz w:val="28"/>
          <w:szCs w:val="28"/>
        </w:rPr>
        <w:t>hướng dẫn</w:t>
      </w:r>
      <w:r w:rsidR="00EB226B" w:rsidRPr="00CD7155">
        <w:rPr>
          <w:sz w:val="28"/>
          <w:szCs w:val="28"/>
        </w:rPr>
        <w:t xml:space="preserve"> </w:t>
      </w:r>
      <w:r w:rsidR="006F46E7" w:rsidRPr="00CD7155">
        <w:rPr>
          <w:sz w:val="28"/>
          <w:szCs w:val="28"/>
        </w:rPr>
        <w:t>t</w:t>
      </w:r>
      <w:r w:rsidRPr="00CD7155">
        <w:rPr>
          <w:sz w:val="28"/>
          <w:szCs w:val="28"/>
        </w:rPr>
        <w:t xml:space="preserve">ổ chức </w:t>
      </w:r>
      <w:r w:rsidR="003B7F60" w:rsidRPr="00CD7155">
        <w:rPr>
          <w:sz w:val="28"/>
          <w:szCs w:val="28"/>
        </w:rPr>
        <w:t>các hoạt động cụ thể như sau:</w:t>
      </w:r>
    </w:p>
    <w:p w:rsidR="00A51DC9" w:rsidRPr="00CD7155" w:rsidRDefault="00A51DC9" w:rsidP="00100DB4">
      <w:pPr>
        <w:spacing w:before="120" w:after="120"/>
        <w:ind w:firstLine="720"/>
        <w:jc w:val="both"/>
        <w:rPr>
          <w:b/>
          <w:sz w:val="28"/>
          <w:szCs w:val="28"/>
        </w:rPr>
      </w:pPr>
      <w:r w:rsidRPr="00CD7155">
        <w:rPr>
          <w:b/>
          <w:sz w:val="28"/>
          <w:szCs w:val="28"/>
        </w:rPr>
        <w:t xml:space="preserve">I. </w:t>
      </w:r>
      <w:r w:rsidR="00F94F22" w:rsidRPr="00CD7155">
        <w:rPr>
          <w:b/>
          <w:sz w:val="28"/>
          <w:szCs w:val="28"/>
        </w:rPr>
        <w:t>Mục đích, yêu cầu</w:t>
      </w:r>
    </w:p>
    <w:p w:rsidR="00F94F22" w:rsidRPr="00CD7155" w:rsidRDefault="00E0095F" w:rsidP="00F94F22">
      <w:pPr>
        <w:spacing w:before="120" w:line="360" w:lineRule="exact"/>
        <w:ind w:firstLine="567"/>
        <w:jc w:val="both"/>
        <w:rPr>
          <w:sz w:val="28"/>
          <w:szCs w:val="28"/>
        </w:rPr>
      </w:pPr>
      <w:r w:rsidRPr="00CD7155">
        <w:rPr>
          <w:sz w:val="28"/>
          <w:szCs w:val="28"/>
        </w:rPr>
        <w:tab/>
      </w:r>
      <w:r w:rsidR="00F94F22" w:rsidRPr="00CD7155">
        <w:rPr>
          <w:sz w:val="28"/>
          <w:szCs w:val="28"/>
        </w:rPr>
        <w:t>- Tăng cường sự hiểu biết về lịch sử</w:t>
      </w:r>
      <w:r w:rsidR="00D7516C" w:rsidRPr="00CD7155">
        <w:rPr>
          <w:sz w:val="28"/>
          <w:szCs w:val="28"/>
        </w:rPr>
        <w:t>, tôn chỉ, mục đích, nguyên tắc hoạt động của</w:t>
      </w:r>
      <w:r w:rsidR="00F94F22" w:rsidRPr="00CD7155">
        <w:rPr>
          <w:sz w:val="28"/>
          <w:szCs w:val="28"/>
        </w:rPr>
        <w:t xml:space="preserve"> Phong trào Chữ thập đỏ và Trăng lưỡi liềm đỏ Quốc tế; </w:t>
      </w:r>
      <w:r w:rsidR="00D7516C" w:rsidRPr="00CD7155">
        <w:rPr>
          <w:sz w:val="28"/>
          <w:szCs w:val="28"/>
        </w:rPr>
        <w:t>thân thế, sự nghiệp của Henry</w:t>
      </w:r>
      <w:r w:rsidR="00F94F22" w:rsidRPr="00CD7155">
        <w:rPr>
          <w:sz w:val="28"/>
          <w:szCs w:val="28"/>
        </w:rPr>
        <w:t xml:space="preserve"> </w:t>
      </w:r>
      <w:r w:rsidR="00D7516C" w:rsidRPr="00CD7155">
        <w:rPr>
          <w:sz w:val="28"/>
          <w:szCs w:val="28"/>
        </w:rPr>
        <w:t>Dunant, người khởi xướng phong trào Chữ thập đỏ - Trăng lưỡi liềm đỏ quốc tế; lịch sử ra đời và những đóng góp tích cực của Hội Chữ thập đỏ Việt Nam</w:t>
      </w:r>
      <w:r w:rsidR="004A4CD9" w:rsidRPr="00CD7155">
        <w:rPr>
          <w:sz w:val="28"/>
          <w:szCs w:val="28"/>
        </w:rPr>
        <w:t xml:space="preserve"> cho</w:t>
      </w:r>
      <w:r w:rsidR="00D7516C" w:rsidRPr="00CD7155">
        <w:rPr>
          <w:sz w:val="28"/>
          <w:szCs w:val="28"/>
        </w:rPr>
        <w:t xml:space="preserve"> </w:t>
      </w:r>
      <w:r w:rsidR="004A4CD9" w:rsidRPr="00CD7155">
        <w:rPr>
          <w:sz w:val="28"/>
          <w:szCs w:val="28"/>
        </w:rPr>
        <w:t xml:space="preserve">phong trào của Hội </w:t>
      </w:r>
      <w:r w:rsidR="00F94F22" w:rsidRPr="00CD7155">
        <w:rPr>
          <w:sz w:val="28"/>
          <w:szCs w:val="28"/>
        </w:rPr>
        <w:t>trong cộng đồng dân cư và toàn thể lực lượng cán bộ, Hội viên, tình nguyện viên, thanh, thiếu niên Chữ thập đỏ ở các cấp Hội.</w:t>
      </w:r>
    </w:p>
    <w:p w:rsidR="004A4CD9" w:rsidRPr="00CD7155" w:rsidRDefault="00E0095F" w:rsidP="00F94F22">
      <w:pPr>
        <w:spacing w:before="120" w:line="360" w:lineRule="exact"/>
        <w:ind w:firstLine="567"/>
        <w:jc w:val="both"/>
        <w:rPr>
          <w:sz w:val="28"/>
          <w:szCs w:val="28"/>
        </w:rPr>
      </w:pPr>
      <w:r w:rsidRPr="00CD7155">
        <w:rPr>
          <w:sz w:val="28"/>
          <w:szCs w:val="28"/>
        </w:rPr>
        <w:tab/>
      </w:r>
      <w:r w:rsidR="004A4CD9" w:rsidRPr="00CD7155">
        <w:rPr>
          <w:sz w:val="28"/>
          <w:szCs w:val="28"/>
        </w:rPr>
        <w:t xml:space="preserve">- </w:t>
      </w:r>
      <w:r w:rsidR="00361C3E" w:rsidRPr="00CD7155">
        <w:rPr>
          <w:sz w:val="28"/>
          <w:szCs w:val="28"/>
        </w:rPr>
        <w:t>Tuyên truyền sâu rộng trong cộng đồng về những gương điển hình tiên tiến trong hoạt động nhân đạo, tạo không khí thi đua sôi n</w:t>
      </w:r>
      <w:r w:rsidR="00853B7B" w:rsidRPr="00CD7155">
        <w:rPr>
          <w:sz w:val="28"/>
          <w:szCs w:val="28"/>
        </w:rPr>
        <w:t>ổ</w:t>
      </w:r>
      <w:r w:rsidR="00361C3E" w:rsidRPr="00CD7155">
        <w:rPr>
          <w:sz w:val="28"/>
          <w:szCs w:val="28"/>
        </w:rPr>
        <w:t>i hướng đến hội nghị điển hình tiên tiến Hội Chữ thập đỏ tỉnh lần thứ</w:t>
      </w:r>
      <w:r w:rsidR="00853B7B" w:rsidRPr="00CD7155">
        <w:rPr>
          <w:sz w:val="28"/>
          <w:szCs w:val="28"/>
        </w:rPr>
        <w:t xml:space="preserve"> II</w:t>
      </w:r>
      <w:r w:rsidR="00361C3E" w:rsidRPr="00CD7155">
        <w:rPr>
          <w:sz w:val="28"/>
          <w:szCs w:val="28"/>
        </w:rPr>
        <w:t xml:space="preserve"> (2015 - 2020).</w:t>
      </w:r>
    </w:p>
    <w:p w:rsidR="00F94F22" w:rsidRPr="00CD7155" w:rsidRDefault="00E0095F" w:rsidP="00F94F22">
      <w:pPr>
        <w:spacing w:before="120" w:line="360" w:lineRule="exact"/>
        <w:ind w:firstLine="567"/>
        <w:jc w:val="both"/>
        <w:rPr>
          <w:sz w:val="28"/>
          <w:szCs w:val="28"/>
        </w:rPr>
      </w:pPr>
      <w:r w:rsidRPr="00CD7155">
        <w:rPr>
          <w:sz w:val="28"/>
          <w:szCs w:val="28"/>
        </w:rPr>
        <w:tab/>
      </w:r>
      <w:r w:rsidR="00F94F22" w:rsidRPr="00CD7155">
        <w:rPr>
          <w:sz w:val="28"/>
          <w:szCs w:val="28"/>
        </w:rPr>
        <w:t xml:space="preserve">- Các hoạt động </w:t>
      </w:r>
      <w:r w:rsidR="004A4CD9" w:rsidRPr="00CD7155">
        <w:rPr>
          <w:sz w:val="28"/>
          <w:szCs w:val="28"/>
        </w:rPr>
        <w:t>kỷ niệm</w:t>
      </w:r>
      <w:r w:rsidR="00F94F22" w:rsidRPr="00CD7155">
        <w:rPr>
          <w:sz w:val="28"/>
          <w:szCs w:val="28"/>
        </w:rPr>
        <w:t xml:space="preserve"> cần được tổ chức với nhiều hình thức đa dạng, phong phú, thiết thực và phù hợp với điều kiện của từng cấp Hội, địa phương.</w:t>
      </w:r>
    </w:p>
    <w:p w:rsidR="00F94F22" w:rsidRPr="00CD7155" w:rsidRDefault="00361C3E" w:rsidP="00100DB4">
      <w:pPr>
        <w:spacing w:before="120" w:after="120"/>
        <w:ind w:firstLine="720"/>
        <w:jc w:val="both"/>
        <w:rPr>
          <w:b/>
          <w:bCs/>
          <w:sz w:val="28"/>
          <w:szCs w:val="28"/>
        </w:rPr>
      </w:pPr>
      <w:r w:rsidRPr="00CD7155">
        <w:rPr>
          <w:b/>
          <w:bCs/>
          <w:sz w:val="28"/>
          <w:szCs w:val="28"/>
        </w:rPr>
        <w:t>II. Nội dung, hình thức và thời gian tổ chức</w:t>
      </w:r>
    </w:p>
    <w:p w:rsidR="00361C3E" w:rsidRPr="00CD7155" w:rsidRDefault="00361C3E" w:rsidP="00100DB4">
      <w:pPr>
        <w:spacing w:before="120" w:after="120"/>
        <w:ind w:firstLine="720"/>
        <w:jc w:val="both"/>
        <w:rPr>
          <w:b/>
          <w:bCs/>
          <w:i/>
          <w:sz w:val="28"/>
          <w:szCs w:val="28"/>
        </w:rPr>
      </w:pPr>
      <w:r w:rsidRPr="00CD7155">
        <w:rPr>
          <w:b/>
          <w:bCs/>
          <w:i/>
          <w:sz w:val="28"/>
          <w:szCs w:val="28"/>
        </w:rPr>
        <w:t>1. Nội dung</w:t>
      </w:r>
    </w:p>
    <w:p w:rsidR="00361C3E" w:rsidRPr="00CD7155" w:rsidRDefault="00202DEA" w:rsidP="00100DB4">
      <w:pPr>
        <w:spacing w:before="120" w:after="120"/>
        <w:ind w:firstLine="720"/>
        <w:jc w:val="both"/>
        <w:rPr>
          <w:bCs/>
          <w:sz w:val="28"/>
          <w:szCs w:val="28"/>
        </w:rPr>
      </w:pPr>
      <w:r w:rsidRPr="00CD7155">
        <w:rPr>
          <w:bCs/>
          <w:sz w:val="28"/>
          <w:szCs w:val="28"/>
        </w:rPr>
        <w:t xml:space="preserve">- </w:t>
      </w:r>
      <w:r w:rsidR="002C2106" w:rsidRPr="00CD7155">
        <w:rPr>
          <w:bCs/>
          <w:sz w:val="28"/>
          <w:szCs w:val="28"/>
        </w:rPr>
        <w:t>Phổ biến kiến thức về l</w:t>
      </w:r>
      <w:r w:rsidRPr="00CD7155">
        <w:rPr>
          <w:bCs/>
          <w:sz w:val="28"/>
          <w:szCs w:val="28"/>
        </w:rPr>
        <w:t>ịch sử phong trào Chữ thập đỏ và Trăng lưỡi liềm đỏ quốc tế; sự ra đời của Hội Chữ thập đỏ Việt Nam và sự gắn kết đối với phong trào;</w:t>
      </w:r>
      <w:r w:rsidR="00AA13BB" w:rsidRPr="00CD7155">
        <w:rPr>
          <w:bCs/>
          <w:sz w:val="28"/>
          <w:szCs w:val="28"/>
        </w:rPr>
        <w:t xml:space="preserve"> </w:t>
      </w:r>
      <w:r w:rsidR="00604E84" w:rsidRPr="00CD7155">
        <w:rPr>
          <w:bCs/>
          <w:sz w:val="28"/>
          <w:szCs w:val="28"/>
        </w:rPr>
        <w:t xml:space="preserve">Biểu tượng chữ thập đỏ; </w:t>
      </w:r>
      <w:r w:rsidR="00AA13BB" w:rsidRPr="00CD7155">
        <w:rPr>
          <w:bCs/>
          <w:sz w:val="28"/>
          <w:szCs w:val="28"/>
        </w:rPr>
        <w:t>7 nguyên tắc cơ bản của Phong trào và Luật Nhân đạo quốc tế.</w:t>
      </w:r>
    </w:p>
    <w:p w:rsidR="007E3B62" w:rsidRPr="00CD7155" w:rsidRDefault="00097D79" w:rsidP="007E3B62">
      <w:pPr>
        <w:spacing w:before="120" w:line="360" w:lineRule="exact"/>
        <w:ind w:firstLine="567"/>
        <w:jc w:val="both"/>
        <w:rPr>
          <w:bCs/>
          <w:sz w:val="28"/>
          <w:szCs w:val="28"/>
        </w:rPr>
      </w:pPr>
      <w:r w:rsidRPr="00CD7155">
        <w:rPr>
          <w:bCs/>
          <w:sz w:val="28"/>
          <w:szCs w:val="28"/>
        </w:rPr>
        <w:tab/>
      </w:r>
      <w:r w:rsidR="00732405" w:rsidRPr="00CD7155">
        <w:rPr>
          <w:bCs/>
          <w:sz w:val="28"/>
          <w:szCs w:val="28"/>
        </w:rPr>
        <w:t xml:space="preserve">- </w:t>
      </w:r>
      <w:r w:rsidR="002C2106" w:rsidRPr="00CD7155">
        <w:rPr>
          <w:bCs/>
          <w:sz w:val="28"/>
          <w:szCs w:val="28"/>
        </w:rPr>
        <w:t>Tuyên truyền c</w:t>
      </w:r>
      <w:r w:rsidR="00732405" w:rsidRPr="00CD7155">
        <w:rPr>
          <w:bCs/>
          <w:sz w:val="28"/>
          <w:szCs w:val="28"/>
        </w:rPr>
        <w:t xml:space="preserve">ác chủ trương của Đảng, chính sách, pháp luật của Nhà nước đối với công tác Hội Chữ thập đỏ như: Chỉ thị số 43-CT/TW </w:t>
      </w:r>
      <w:r w:rsidR="00AA13BB" w:rsidRPr="00CD7155">
        <w:rPr>
          <w:bCs/>
          <w:sz w:val="28"/>
          <w:szCs w:val="28"/>
        </w:rPr>
        <w:t>ngày 08/6/2010</w:t>
      </w:r>
      <w:r w:rsidR="00AA13BB" w:rsidRPr="00CD7155">
        <w:rPr>
          <w:bCs/>
          <w:color w:val="0070C0"/>
          <w:sz w:val="28"/>
          <w:szCs w:val="28"/>
        </w:rPr>
        <w:t xml:space="preserve"> </w:t>
      </w:r>
      <w:r w:rsidR="00732405" w:rsidRPr="00CD7155">
        <w:rPr>
          <w:bCs/>
          <w:sz w:val="28"/>
          <w:szCs w:val="28"/>
        </w:rPr>
        <w:t>của Ban Bí thư về “Tăng cường sự lãnh đạo của Đảng đối với công tác của Hội Chữ thập đỏ Việt Nam”;</w:t>
      </w:r>
      <w:r w:rsidR="0087559F" w:rsidRPr="00CD7155">
        <w:rPr>
          <w:bCs/>
          <w:sz w:val="28"/>
          <w:szCs w:val="28"/>
        </w:rPr>
        <w:t xml:space="preserve"> </w:t>
      </w:r>
      <w:r w:rsidR="00732405" w:rsidRPr="00CD7155">
        <w:rPr>
          <w:bCs/>
          <w:sz w:val="28"/>
          <w:szCs w:val="28"/>
        </w:rPr>
        <w:t xml:space="preserve">Luật hoạt động Chữ thập đỏ; </w:t>
      </w:r>
      <w:r w:rsidR="002B549C" w:rsidRPr="00CD7155">
        <w:rPr>
          <w:bCs/>
          <w:sz w:val="28"/>
          <w:szCs w:val="28"/>
        </w:rPr>
        <w:t>...</w:t>
      </w:r>
    </w:p>
    <w:p w:rsidR="00202DEA" w:rsidRPr="00CD7155" w:rsidRDefault="007E3B62" w:rsidP="007E3B62">
      <w:pPr>
        <w:spacing w:before="120" w:line="360" w:lineRule="exact"/>
        <w:ind w:firstLine="567"/>
        <w:jc w:val="both"/>
        <w:rPr>
          <w:bCs/>
          <w:sz w:val="28"/>
          <w:szCs w:val="28"/>
        </w:rPr>
      </w:pPr>
      <w:r w:rsidRPr="00CD7155">
        <w:rPr>
          <w:bCs/>
          <w:sz w:val="28"/>
          <w:szCs w:val="28"/>
        </w:rPr>
        <w:tab/>
      </w:r>
      <w:r w:rsidR="00202DEA" w:rsidRPr="00CD7155">
        <w:rPr>
          <w:bCs/>
          <w:sz w:val="28"/>
          <w:szCs w:val="28"/>
        </w:rPr>
        <w:t xml:space="preserve">- </w:t>
      </w:r>
      <w:r w:rsidR="002C2106" w:rsidRPr="00CD7155">
        <w:rPr>
          <w:bCs/>
          <w:sz w:val="28"/>
          <w:szCs w:val="28"/>
        </w:rPr>
        <w:t>Giới thiệu n</w:t>
      </w:r>
      <w:r w:rsidR="00202DEA" w:rsidRPr="00CD7155">
        <w:rPr>
          <w:bCs/>
          <w:sz w:val="28"/>
          <w:szCs w:val="28"/>
        </w:rPr>
        <w:t>hững mô hình hay, cách làm tốt; các tấm gương tiêu biểu trong phong trào hoạt động Hội tại địa phương, cơ sở.</w:t>
      </w:r>
    </w:p>
    <w:p w:rsidR="0007602D" w:rsidRDefault="0007602D">
      <w:pPr>
        <w:rPr>
          <w:b/>
          <w:bCs/>
          <w:i/>
          <w:sz w:val="28"/>
          <w:szCs w:val="28"/>
        </w:rPr>
      </w:pPr>
      <w:r>
        <w:rPr>
          <w:b/>
          <w:bCs/>
          <w:i/>
          <w:sz w:val="28"/>
          <w:szCs w:val="28"/>
        </w:rPr>
        <w:br w:type="page"/>
      </w:r>
    </w:p>
    <w:p w:rsidR="00202DEA" w:rsidRPr="00CD7155" w:rsidRDefault="00202DEA" w:rsidP="00100DB4">
      <w:pPr>
        <w:spacing w:before="120" w:after="120"/>
        <w:ind w:firstLine="720"/>
        <w:jc w:val="both"/>
        <w:rPr>
          <w:b/>
          <w:bCs/>
          <w:i/>
          <w:sz w:val="28"/>
          <w:szCs w:val="28"/>
        </w:rPr>
      </w:pPr>
      <w:r w:rsidRPr="00CD7155">
        <w:rPr>
          <w:b/>
          <w:bCs/>
          <w:i/>
          <w:sz w:val="28"/>
          <w:szCs w:val="28"/>
        </w:rPr>
        <w:lastRenderedPageBreak/>
        <w:t>2. Hình thức</w:t>
      </w:r>
    </w:p>
    <w:p w:rsidR="00BC301A" w:rsidRPr="00CD7155" w:rsidRDefault="00BC301A" w:rsidP="0010312C">
      <w:pPr>
        <w:spacing w:before="120" w:line="360" w:lineRule="exact"/>
        <w:ind w:firstLine="567"/>
        <w:jc w:val="both"/>
        <w:rPr>
          <w:bCs/>
          <w:sz w:val="28"/>
          <w:szCs w:val="28"/>
        </w:rPr>
      </w:pPr>
      <w:r w:rsidRPr="00CD7155">
        <w:rPr>
          <w:bCs/>
          <w:sz w:val="28"/>
          <w:szCs w:val="28"/>
        </w:rPr>
        <w:tab/>
        <w:t xml:space="preserve">- Tuyên dương các tổ chức, cá nhân điển hình tiên tiến trong công tác Hội và phong trào Chữ thập đỏ. </w:t>
      </w:r>
      <w:r w:rsidR="00C174B5" w:rsidRPr="00CD7155">
        <w:rPr>
          <w:bCs/>
          <w:sz w:val="28"/>
          <w:szCs w:val="28"/>
        </w:rPr>
        <w:tab/>
      </w:r>
    </w:p>
    <w:p w:rsidR="00C174B5" w:rsidRPr="00CD7155" w:rsidRDefault="00BC301A" w:rsidP="0010312C">
      <w:pPr>
        <w:spacing w:before="120" w:line="360" w:lineRule="exact"/>
        <w:ind w:firstLine="567"/>
        <w:jc w:val="both"/>
        <w:rPr>
          <w:bCs/>
          <w:sz w:val="28"/>
          <w:szCs w:val="28"/>
        </w:rPr>
      </w:pPr>
      <w:r w:rsidRPr="00CD7155">
        <w:rPr>
          <w:bCs/>
          <w:sz w:val="28"/>
          <w:szCs w:val="28"/>
        </w:rPr>
        <w:tab/>
      </w:r>
      <w:r w:rsidR="0087559F" w:rsidRPr="00CD7155">
        <w:rPr>
          <w:bCs/>
          <w:sz w:val="28"/>
          <w:szCs w:val="28"/>
        </w:rPr>
        <w:t>- Tổ chức sinh hoạt hội viên</w:t>
      </w:r>
      <w:r w:rsidR="00C174B5" w:rsidRPr="00CD7155">
        <w:rPr>
          <w:bCs/>
          <w:sz w:val="28"/>
          <w:szCs w:val="28"/>
        </w:rPr>
        <w:t xml:space="preserve"> theo chuyên đề giới thiệu lịch sử phong trào Chữ thập đỏ và trăng lưỡi liềm đỏ quốc tế. </w:t>
      </w:r>
    </w:p>
    <w:p w:rsidR="0010312C" w:rsidRPr="00CD7155" w:rsidRDefault="00C174B5" w:rsidP="0010312C">
      <w:pPr>
        <w:spacing w:before="120" w:line="360" w:lineRule="exact"/>
        <w:ind w:firstLine="567"/>
        <w:jc w:val="both"/>
        <w:rPr>
          <w:bCs/>
          <w:sz w:val="28"/>
          <w:szCs w:val="28"/>
        </w:rPr>
      </w:pPr>
      <w:r w:rsidRPr="00CD7155">
        <w:rPr>
          <w:bCs/>
          <w:sz w:val="28"/>
          <w:szCs w:val="28"/>
        </w:rPr>
        <w:tab/>
        <w:t>- Gặp gỡ,</w:t>
      </w:r>
      <w:r w:rsidR="0010312C" w:rsidRPr="00CD7155">
        <w:rPr>
          <w:bCs/>
          <w:sz w:val="28"/>
          <w:szCs w:val="28"/>
        </w:rPr>
        <w:t xml:space="preserve"> giao lưu </w:t>
      </w:r>
      <w:r w:rsidR="000A7131" w:rsidRPr="00CD7155">
        <w:rPr>
          <w:bCs/>
          <w:sz w:val="28"/>
          <w:szCs w:val="28"/>
        </w:rPr>
        <w:t xml:space="preserve">văn hóa văn nghệ tuyên truyền các ca khúc về Hội, về phong trào Chữ thập đỏ; </w:t>
      </w:r>
      <w:r w:rsidR="0010312C" w:rsidRPr="00CD7155">
        <w:rPr>
          <w:bCs/>
          <w:sz w:val="28"/>
          <w:szCs w:val="28"/>
        </w:rPr>
        <w:t xml:space="preserve">trao đổi kinh nghiệm </w:t>
      </w:r>
      <w:r w:rsidR="006D14DE" w:rsidRPr="00CD7155">
        <w:rPr>
          <w:bCs/>
          <w:sz w:val="28"/>
          <w:szCs w:val="28"/>
        </w:rPr>
        <w:t>côn</w:t>
      </w:r>
      <w:r w:rsidR="0010312C" w:rsidRPr="00CD7155">
        <w:rPr>
          <w:bCs/>
          <w:sz w:val="28"/>
          <w:szCs w:val="28"/>
        </w:rPr>
        <w:t>g</w:t>
      </w:r>
      <w:r w:rsidR="006D14DE" w:rsidRPr="00CD7155">
        <w:rPr>
          <w:bCs/>
          <w:sz w:val="28"/>
          <w:szCs w:val="28"/>
        </w:rPr>
        <w:t xml:space="preserve"> tác Hội g</w:t>
      </w:r>
      <w:r w:rsidR="0010312C" w:rsidRPr="00CD7155">
        <w:rPr>
          <w:bCs/>
          <w:sz w:val="28"/>
          <w:szCs w:val="28"/>
        </w:rPr>
        <w:t xml:space="preserve">iữa các thế hệ cán bộ, hội viên, tình nguyện viên ở các cấp Hội; </w:t>
      </w:r>
    </w:p>
    <w:p w:rsidR="00BC301A" w:rsidRPr="00CD7155" w:rsidRDefault="00BC301A" w:rsidP="00100DB4">
      <w:pPr>
        <w:spacing w:before="120" w:after="120"/>
        <w:ind w:firstLine="720"/>
        <w:jc w:val="both"/>
        <w:rPr>
          <w:bCs/>
          <w:sz w:val="28"/>
          <w:szCs w:val="28"/>
        </w:rPr>
      </w:pPr>
      <w:r w:rsidRPr="00CD7155">
        <w:rPr>
          <w:bCs/>
          <w:sz w:val="28"/>
          <w:szCs w:val="28"/>
        </w:rPr>
        <w:t xml:space="preserve">- </w:t>
      </w:r>
      <w:r w:rsidR="00853B7B" w:rsidRPr="00CD7155">
        <w:rPr>
          <w:bCs/>
          <w:sz w:val="28"/>
          <w:szCs w:val="28"/>
        </w:rPr>
        <w:t>G</w:t>
      </w:r>
      <w:r w:rsidR="00230A88" w:rsidRPr="00CD7155">
        <w:rPr>
          <w:bCs/>
          <w:sz w:val="28"/>
          <w:szCs w:val="28"/>
        </w:rPr>
        <w:t>iới thiệu các</w:t>
      </w:r>
      <w:r w:rsidRPr="00CD7155">
        <w:rPr>
          <w:bCs/>
          <w:sz w:val="28"/>
          <w:szCs w:val="28"/>
        </w:rPr>
        <w:t xml:space="preserve"> hình</w:t>
      </w:r>
      <w:r w:rsidR="00230A88" w:rsidRPr="00CD7155">
        <w:rPr>
          <w:bCs/>
          <w:sz w:val="28"/>
          <w:szCs w:val="28"/>
        </w:rPr>
        <w:t xml:space="preserve"> ảnh về phong trào Chữ thập đỏ và Trăng lưỡi liềm đỏ quốc tế; mục đích ý nghĩa của biểu tượng Chữ thập đỏ cho lực lượng hội viên, tình nguyện viên và trong cộng đồng. </w:t>
      </w:r>
      <w:r w:rsidRPr="00CD7155">
        <w:rPr>
          <w:bCs/>
          <w:sz w:val="28"/>
          <w:szCs w:val="28"/>
        </w:rPr>
        <w:t xml:space="preserve"> </w:t>
      </w:r>
    </w:p>
    <w:p w:rsidR="00561AB5" w:rsidRDefault="00607A83" w:rsidP="00100DB4">
      <w:pPr>
        <w:spacing w:before="120" w:after="120"/>
        <w:ind w:firstLine="720"/>
        <w:jc w:val="both"/>
        <w:rPr>
          <w:bCs/>
          <w:sz w:val="28"/>
          <w:szCs w:val="28"/>
        </w:rPr>
      </w:pPr>
      <w:r w:rsidRPr="00CD7155">
        <w:rPr>
          <w:bCs/>
          <w:sz w:val="28"/>
          <w:szCs w:val="28"/>
        </w:rPr>
        <w:t xml:space="preserve">- </w:t>
      </w:r>
      <w:r w:rsidR="00C95B6C" w:rsidRPr="00CD7155">
        <w:rPr>
          <w:bCs/>
          <w:sz w:val="28"/>
          <w:szCs w:val="28"/>
        </w:rPr>
        <w:t xml:space="preserve">Tuyên truyền rộng rãi trên các phương tiện thông tin đại chúng, trang tin điện tử của Hội, kịp thời phản ánh các hoạt động của các cấp Hội hướng về </w:t>
      </w:r>
    </w:p>
    <w:p w:rsidR="005A709C" w:rsidRPr="00CD7155" w:rsidRDefault="005A709C" w:rsidP="00100DB4">
      <w:pPr>
        <w:spacing w:before="120" w:after="120"/>
        <w:ind w:firstLine="720"/>
        <w:jc w:val="both"/>
        <w:rPr>
          <w:b/>
          <w:bCs/>
          <w:i/>
          <w:sz w:val="28"/>
          <w:szCs w:val="28"/>
        </w:rPr>
      </w:pPr>
      <w:r w:rsidRPr="00CD7155">
        <w:rPr>
          <w:b/>
          <w:bCs/>
          <w:i/>
          <w:sz w:val="28"/>
          <w:szCs w:val="28"/>
        </w:rPr>
        <w:t>3. Thời gian thực hiện</w:t>
      </w:r>
    </w:p>
    <w:p w:rsidR="005A709C" w:rsidRPr="00CD7155" w:rsidRDefault="008451D7" w:rsidP="00100DB4">
      <w:pPr>
        <w:spacing w:before="120" w:after="120"/>
        <w:ind w:firstLine="720"/>
        <w:jc w:val="both"/>
        <w:rPr>
          <w:bCs/>
          <w:sz w:val="28"/>
          <w:szCs w:val="28"/>
        </w:rPr>
      </w:pPr>
      <w:r w:rsidRPr="00CD7155">
        <w:rPr>
          <w:bCs/>
          <w:sz w:val="28"/>
          <w:szCs w:val="28"/>
        </w:rPr>
        <w:t>Từ ngày 02/5/2015 đến hết ngày 10/5/2015.</w:t>
      </w:r>
    </w:p>
    <w:p w:rsidR="008451D7" w:rsidRPr="00CD7155" w:rsidRDefault="008451D7" w:rsidP="00100DB4">
      <w:pPr>
        <w:spacing w:before="120" w:after="120"/>
        <w:ind w:firstLine="720"/>
        <w:jc w:val="both"/>
        <w:rPr>
          <w:b/>
          <w:bCs/>
          <w:sz w:val="28"/>
          <w:szCs w:val="28"/>
        </w:rPr>
      </w:pPr>
      <w:r w:rsidRPr="00CD7155">
        <w:rPr>
          <w:b/>
          <w:bCs/>
          <w:sz w:val="28"/>
          <w:szCs w:val="28"/>
        </w:rPr>
        <w:t>III. Tổ chức thực hiện</w:t>
      </w:r>
    </w:p>
    <w:p w:rsidR="008451D7" w:rsidRPr="00CD7155" w:rsidRDefault="008451D7" w:rsidP="00100DB4">
      <w:pPr>
        <w:spacing w:before="120" w:after="120"/>
        <w:ind w:firstLine="720"/>
        <w:jc w:val="both"/>
        <w:rPr>
          <w:b/>
          <w:bCs/>
          <w:i/>
          <w:sz w:val="28"/>
          <w:szCs w:val="28"/>
        </w:rPr>
      </w:pPr>
      <w:r w:rsidRPr="00CD7155">
        <w:rPr>
          <w:b/>
          <w:bCs/>
          <w:i/>
          <w:sz w:val="28"/>
          <w:szCs w:val="28"/>
        </w:rPr>
        <w:t>1. Tỉnh Hội</w:t>
      </w:r>
    </w:p>
    <w:p w:rsidR="00793248" w:rsidRPr="00CD7155" w:rsidRDefault="00793248" w:rsidP="00100DB4">
      <w:pPr>
        <w:spacing w:before="120" w:after="120"/>
        <w:ind w:firstLine="720"/>
        <w:jc w:val="both"/>
        <w:rPr>
          <w:bCs/>
          <w:sz w:val="28"/>
          <w:szCs w:val="28"/>
        </w:rPr>
      </w:pPr>
      <w:r w:rsidRPr="00CD7155">
        <w:rPr>
          <w:bCs/>
          <w:sz w:val="28"/>
          <w:szCs w:val="28"/>
        </w:rPr>
        <w:t xml:space="preserve">- </w:t>
      </w:r>
      <w:r w:rsidR="00477B84" w:rsidRPr="00CD7155">
        <w:rPr>
          <w:bCs/>
          <w:sz w:val="28"/>
          <w:szCs w:val="28"/>
        </w:rPr>
        <w:t>Biên soạn nội dung đề cương lịch sử phong trào; h</w:t>
      </w:r>
      <w:r w:rsidRPr="00CD7155">
        <w:rPr>
          <w:bCs/>
          <w:sz w:val="28"/>
          <w:szCs w:val="28"/>
        </w:rPr>
        <w:t>ỗ trợ, hướng dẫn, cung cấp các tài liệu liên quan trong công tác tuyên truyền, giới thiệu về lịch sử phong trào Chữ thập đỏ và Trăng lười liềm đỏ quốc tế.</w:t>
      </w:r>
    </w:p>
    <w:p w:rsidR="00793248" w:rsidRPr="00CD7155" w:rsidRDefault="00B161D7" w:rsidP="00100DB4">
      <w:pPr>
        <w:spacing w:before="120" w:after="120"/>
        <w:ind w:firstLine="720"/>
        <w:jc w:val="both"/>
        <w:rPr>
          <w:bCs/>
          <w:sz w:val="28"/>
          <w:szCs w:val="28"/>
        </w:rPr>
      </w:pPr>
      <w:r w:rsidRPr="00CD7155">
        <w:rPr>
          <w:bCs/>
          <w:sz w:val="28"/>
          <w:szCs w:val="28"/>
        </w:rPr>
        <w:t>- Đôn đốc, theo dõi, tổng hợp tình hình triển khai hoạt động ở các cấp Hội; cập nhật</w:t>
      </w:r>
      <w:r w:rsidR="00830A79" w:rsidRPr="00CD7155">
        <w:rPr>
          <w:bCs/>
          <w:sz w:val="28"/>
          <w:szCs w:val="28"/>
        </w:rPr>
        <w:t>, đăng tải thông điệp, các tin bài liên quan</w:t>
      </w:r>
      <w:r w:rsidRPr="00CD7155">
        <w:rPr>
          <w:bCs/>
          <w:sz w:val="28"/>
          <w:szCs w:val="28"/>
        </w:rPr>
        <w:t xml:space="preserve"> lên trang tin điện tử của tỉnh Hội và Trung ương Hội.</w:t>
      </w:r>
    </w:p>
    <w:p w:rsidR="00B161D7" w:rsidRPr="00CD7155" w:rsidRDefault="00830A79" w:rsidP="00100DB4">
      <w:pPr>
        <w:spacing w:before="120" w:after="120"/>
        <w:ind w:firstLine="720"/>
        <w:jc w:val="both"/>
        <w:rPr>
          <w:bCs/>
          <w:sz w:val="28"/>
          <w:szCs w:val="28"/>
        </w:rPr>
      </w:pPr>
      <w:r w:rsidRPr="00CD7155">
        <w:rPr>
          <w:bCs/>
          <w:sz w:val="28"/>
          <w:szCs w:val="28"/>
        </w:rPr>
        <w:t>- Chuẩn bị công tác hậu cần tổ chức hội nghị điển hình tiên tiến Hội chữ thập đỏ tỉnh Quảng Trị (2015 - 2020).</w:t>
      </w:r>
    </w:p>
    <w:p w:rsidR="00830A79" w:rsidRPr="00CD7155" w:rsidRDefault="00830A79" w:rsidP="00100DB4">
      <w:pPr>
        <w:spacing w:before="120" w:after="120"/>
        <w:ind w:firstLine="720"/>
        <w:jc w:val="both"/>
        <w:rPr>
          <w:bCs/>
          <w:sz w:val="28"/>
          <w:szCs w:val="28"/>
        </w:rPr>
      </w:pPr>
      <w:r w:rsidRPr="00CD7155">
        <w:rPr>
          <w:bCs/>
          <w:sz w:val="28"/>
          <w:szCs w:val="28"/>
        </w:rPr>
        <w:t>- Treo băng cờ, khẩu ngữ tại trụ sở cơ quan làm việc.</w:t>
      </w:r>
    </w:p>
    <w:p w:rsidR="00830A79" w:rsidRPr="00CD7155" w:rsidRDefault="00830A79" w:rsidP="00100DB4">
      <w:pPr>
        <w:spacing w:before="120" w:after="120"/>
        <w:ind w:firstLine="720"/>
        <w:jc w:val="both"/>
        <w:rPr>
          <w:b/>
          <w:bCs/>
          <w:i/>
          <w:sz w:val="28"/>
          <w:szCs w:val="28"/>
        </w:rPr>
      </w:pPr>
      <w:r w:rsidRPr="00CD7155">
        <w:rPr>
          <w:b/>
          <w:bCs/>
          <w:i/>
          <w:sz w:val="28"/>
          <w:szCs w:val="28"/>
        </w:rPr>
        <w:t>2. Huyện, thị, thành Hội</w:t>
      </w:r>
    </w:p>
    <w:p w:rsidR="00830A79" w:rsidRPr="00CD7155" w:rsidRDefault="00830A79" w:rsidP="00100DB4">
      <w:pPr>
        <w:spacing w:before="120" w:after="120"/>
        <w:ind w:firstLine="720"/>
        <w:jc w:val="both"/>
        <w:rPr>
          <w:bCs/>
          <w:sz w:val="28"/>
          <w:szCs w:val="28"/>
        </w:rPr>
      </w:pPr>
      <w:r w:rsidRPr="00CD7155">
        <w:rPr>
          <w:bCs/>
          <w:sz w:val="28"/>
          <w:szCs w:val="28"/>
        </w:rPr>
        <w:t>- Hướng dẫn</w:t>
      </w:r>
      <w:r w:rsidR="00990C9F" w:rsidRPr="00CD7155">
        <w:rPr>
          <w:bCs/>
          <w:sz w:val="28"/>
          <w:szCs w:val="28"/>
        </w:rPr>
        <w:t>,</w:t>
      </w:r>
      <w:r w:rsidRPr="00CD7155">
        <w:rPr>
          <w:bCs/>
          <w:sz w:val="28"/>
          <w:szCs w:val="28"/>
        </w:rPr>
        <w:t xml:space="preserve"> chỉ đạo Hội cơ sở tổ chức triển khai các nội dung </w:t>
      </w:r>
      <w:r w:rsidR="00990C9F" w:rsidRPr="00CD7155">
        <w:rPr>
          <w:bCs/>
          <w:sz w:val="28"/>
          <w:szCs w:val="28"/>
        </w:rPr>
        <w:t>hoạt động kỷ niệm phù hợp với điều kiện của từng địa phương.</w:t>
      </w:r>
    </w:p>
    <w:p w:rsidR="00990C9F" w:rsidRPr="00CD7155" w:rsidRDefault="00990C9F" w:rsidP="00100DB4">
      <w:pPr>
        <w:spacing w:before="120" w:after="120"/>
        <w:ind w:firstLine="720"/>
        <w:jc w:val="both"/>
        <w:rPr>
          <w:bCs/>
          <w:sz w:val="28"/>
          <w:szCs w:val="28"/>
        </w:rPr>
      </w:pPr>
      <w:r w:rsidRPr="00CD7155">
        <w:rPr>
          <w:bCs/>
          <w:sz w:val="28"/>
          <w:szCs w:val="28"/>
        </w:rPr>
        <w:t xml:space="preserve">- Tổ chức tuyên dương </w:t>
      </w:r>
      <w:r w:rsidR="003B22CA" w:rsidRPr="00CD7155">
        <w:rPr>
          <w:bCs/>
          <w:sz w:val="28"/>
          <w:szCs w:val="28"/>
        </w:rPr>
        <w:t xml:space="preserve">những tổ chức </w:t>
      </w:r>
      <w:r w:rsidRPr="00CD7155">
        <w:rPr>
          <w:bCs/>
          <w:sz w:val="28"/>
          <w:szCs w:val="28"/>
        </w:rPr>
        <w:t>cá nhân điển hình</w:t>
      </w:r>
      <w:r w:rsidR="003B22CA" w:rsidRPr="00CD7155">
        <w:rPr>
          <w:bCs/>
          <w:sz w:val="28"/>
          <w:szCs w:val="28"/>
        </w:rPr>
        <w:t xml:space="preserve"> trong phong trào, lựa chọn đại biểu tiêu biểu chuẩn bị</w:t>
      </w:r>
      <w:r w:rsidRPr="00CD7155">
        <w:rPr>
          <w:bCs/>
          <w:sz w:val="28"/>
          <w:szCs w:val="28"/>
        </w:rPr>
        <w:t xml:space="preserve"> tham dự hội nghị điển hình tiên tiến cấp tỉnh, đồng thời phối hợp với các cơ quan truyền thông của địa phương giới thiệu, biểu dương nhằm động viên và nhân rộng phong trào trong cộng đồng.</w:t>
      </w:r>
    </w:p>
    <w:p w:rsidR="00931AE3" w:rsidRPr="00CD7155" w:rsidRDefault="00931AE3" w:rsidP="00100DB4">
      <w:pPr>
        <w:spacing w:before="120" w:after="120"/>
        <w:ind w:firstLine="720"/>
        <w:jc w:val="both"/>
        <w:rPr>
          <w:bCs/>
          <w:sz w:val="28"/>
          <w:szCs w:val="28"/>
        </w:rPr>
      </w:pPr>
      <w:r w:rsidRPr="00CD7155">
        <w:rPr>
          <w:bCs/>
          <w:sz w:val="28"/>
          <w:szCs w:val="28"/>
        </w:rPr>
        <w:t>- Treo băng cờ, khẩu ngữ tại trụ sở cơ quan làm việc.</w:t>
      </w:r>
    </w:p>
    <w:p w:rsidR="00853B7B" w:rsidRPr="00CD7155" w:rsidRDefault="003B22CA" w:rsidP="00853B7B">
      <w:pPr>
        <w:spacing w:before="120" w:after="120"/>
        <w:ind w:firstLine="720"/>
        <w:jc w:val="both"/>
        <w:rPr>
          <w:bCs/>
          <w:sz w:val="28"/>
          <w:szCs w:val="28"/>
        </w:rPr>
      </w:pPr>
      <w:r w:rsidRPr="00CD7155">
        <w:rPr>
          <w:bCs/>
          <w:sz w:val="28"/>
          <w:szCs w:val="28"/>
        </w:rPr>
        <w:t>- Cập nhật tình hình triển khai hoạt động kỷ niệm, viết tin, bài báo cáo về tỉnh Hội để tổng hợp, đăng tải lên website.</w:t>
      </w:r>
      <w:r w:rsidR="00853B7B" w:rsidRPr="00CD7155">
        <w:rPr>
          <w:bCs/>
          <w:sz w:val="28"/>
          <w:szCs w:val="28"/>
        </w:rPr>
        <w:t xml:space="preserve"> Mỗi huyện, thị, thành hội gửi một bài viết về gương điển hình tiên tiến hoặc mô hình chữ thập đỏ tiêu biểu về wesite tỉnh Hội để tuyên truyền.</w:t>
      </w:r>
    </w:p>
    <w:p w:rsidR="00990C9F" w:rsidRPr="00CD7155" w:rsidRDefault="00EC3C2B" w:rsidP="00100DB4">
      <w:pPr>
        <w:spacing w:before="120" w:after="120"/>
        <w:ind w:firstLine="720"/>
        <w:jc w:val="both"/>
        <w:rPr>
          <w:b/>
          <w:bCs/>
          <w:i/>
          <w:sz w:val="28"/>
          <w:szCs w:val="28"/>
        </w:rPr>
      </w:pPr>
      <w:r w:rsidRPr="00CD7155">
        <w:rPr>
          <w:b/>
          <w:bCs/>
          <w:i/>
          <w:sz w:val="28"/>
          <w:szCs w:val="28"/>
        </w:rPr>
        <w:lastRenderedPageBreak/>
        <w:t>3. Hội cơ sở</w:t>
      </w:r>
    </w:p>
    <w:p w:rsidR="00EC3C2B" w:rsidRPr="00CD7155" w:rsidRDefault="00D16C75" w:rsidP="00100DB4">
      <w:pPr>
        <w:spacing w:before="120" w:after="120"/>
        <w:ind w:firstLine="720"/>
        <w:jc w:val="both"/>
        <w:rPr>
          <w:bCs/>
          <w:sz w:val="28"/>
          <w:szCs w:val="28"/>
        </w:rPr>
      </w:pPr>
      <w:r w:rsidRPr="00CD7155">
        <w:rPr>
          <w:bCs/>
          <w:sz w:val="28"/>
          <w:szCs w:val="28"/>
        </w:rPr>
        <w:t xml:space="preserve">- </w:t>
      </w:r>
      <w:r w:rsidR="00B343B1" w:rsidRPr="00CD7155">
        <w:rPr>
          <w:bCs/>
          <w:sz w:val="28"/>
          <w:szCs w:val="28"/>
        </w:rPr>
        <w:t xml:space="preserve">Tổ chức rà </w:t>
      </w:r>
      <w:r w:rsidRPr="00CD7155">
        <w:rPr>
          <w:bCs/>
          <w:sz w:val="28"/>
          <w:szCs w:val="28"/>
        </w:rPr>
        <w:t>soát, cập nhật thông tin số lượng hội viên, tổ chức sinh hoạt hội viên</w:t>
      </w:r>
      <w:r w:rsidR="00B343B1" w:rsidRPr="00CD7155">
        <w:rPr>
          <w:bCs/>
          <w:sz w:val="28"/>
          <w:szCs w:val="28"/>
        </w:rPr>
        <w:t xml:space="preserve"> theo chuyên đề nêu trên</w:t>
      </w:r>
      <w:r w:rsidR="00931AE3" w:rsidRPr="00CD7155">
        <w:rPr>
          <w:bCs/>
          <w:sz w:val="28"/>
          <w:szCs w:val="28"/>
        </w:rPr>
        <w:t>.</w:t>
      </w:r>
      <w:r w:rsidR="00477B84" w:rsidRPr="00CD7155">
        <w:rPr>
          <w:bCs/>
          <w:sz w:val="28"/>
          <w:szCs w:val="28"/>
        </w:rPr>
        <w:t xml:space="preserve"> Phổ biến</w:t>
      </w:r>
      <w:r w:rsidR="00F75BC6" w:rsidRPr="00CD7155">
        <w:rPr>
          <w:bCs/>
          <w:sz w:val="28"/>
          <w:szCs w:val="28"/>
        </w:rPr>
        <w:t xml:space="preserve"> các ca khúc về hội cho đông đảo hội viên, chí ít </w:t>
      </w:r>
      <w:r w:rsidR="00710E0F" w:rsidRPr="00CD7155">
        <w:rPr>
          <w:bCs/>
          <w:sz w:val="28"/>
          <w:szCs w:val="28"/>
        </w:rPr>
        <w:t>là Bài hát truyền thống "Sức mạnh nhân đạo" - Sáng tác: Nhạc sĩ Phạm Tuyên để tham gia tại đợt sinh hoạt của Hội.</w:t>
      </w:r>
    </w:p>
    <w:p w:rsidR="00931AE3" w:rsidRPr="00CD7155" w:rsidRDefault="00931AE3" w:rsidP="00100DB4">
      <w:pPr>
        <w:spacing w:before="120" w:after="120"/>
        <w:ind w:firstLine="720"/>
        <w:jc w:val="both"/>
        <w:rPr>
          <w:bCs/>
          <w:sz w:val="28"/>
          <w:szCs w:val="28"/>
        </w:rPr>
      </w:pPr>
      <w:r w:rsidRPr="00CD7155">
        <w:rPr>
          <w:bCs/>
          <w:sz w:val="28"/>
          <w:szCs w:val="28"/>
        </w:rPr>
        <w:t>-</w:t>
      </w:r>
      <w:r w:rsidR="00710E0F" w:rsidRPr="00CD7155">
        <w:rPr>
          <w:bCs/>
          <w:sz w:val="28"/>
          <w:szCs w:val="28"/>
        </w:rPr>
        <w:t xml:space="preserve"> </w:t>
      </w:r>
      <w:r w:rsidR="00F30D1B" w:rsidRPr="00CD7155">
        <w:rPr>
          <w:bCs/>
          <w:sz w:val="28"/>
          <w:szCs w:val="28"/>
        </w:rPr>
        <w:t xml:space="preserve">Tuyên truyền, phố biến mục đích ý nghĩa của biểu trưng Chữ thập đỏ, vận động các đơn vị, cá nhân tại địa phương </w:t>
      </w:r>
      <w:r w:rsidR="00DF735F" w:rsidRPr="00CD7155">
        <w:rPr>
          <w:bCs/>
          <w:sz w:val="28"/>
          <w:szCs w:val="28"/>
        </w:rPr>
        <w:t>có</w:t>
      </w:r>
      <w:r w:rsidR="00F30D1B" w:rsidRPr="00CD7155">
        <w:rPr>
          <w:bCs/>
          <w:sz w:val="28"/>
          <w:szCs w:val="28"/>
        </w:rPr>
        <w:t xml:space="preserve"> sử dụng biểu tượng Chữ thập đỏ</w:t>
      </w:r>
      <w:r w:rsidR="00DF735F" w:rsidRPr="00CD7155">
        <w:rPr>
          <w:bCs/>
          <w:sz w:val="28"/>
          <w:szCs w:val="28"/>
        </w:rPr>
        <w:t>, không sử dụng cho bất kỳ hoạt động nào khác ngoài mục đích nhân đạo.</w:t>
      </w:r>
    </w:p>
    <w:p w:rsidR="00DF735F" w:rsidRPr="00CD7155" w:rsidRDefault="00DF735F" w:rsidP="00100DB4">
      <w:pPr>
        <w:spacing w:before="120" w:after="120"/>
        <w:ind w:firstLine="720"/>
        <w:jc w:val="both"/>
        <w:rPr>
          <w:bCs/>
          <w:sz w:val="28"/>
          <w:szCs w:val="28"/>
        </w:rPr>
      </w:pPr>
      <w:r w:rsidRPr="00CD7155">
        <w:rPr>
          <w:bCs/>
          <w:sz w:val="28"/>
          <w:szCs w:val="28"/>
        </w:rPr>
        <w:t>- Giới thiệu các mô hình hoạt động nhân đạo, các cá nhân tiêu biểu cho phong trào tại địa phương thông qua các bài viết, kèm hình ảnh gửi lên Hội Chữ thập đỏ cấp huyện tổng hợp gửi w</w:t>
      </w:r>
      <w:r w:rsidR="00F33B7A" w:rsidRPr="00CD7155">
        <w:rPr>
          <w:bCs/>
          <w:sz w:val="28"/>
          <w:szCs w:val="28"/>
        </w:rPr>
        <w:t xml:space="preserve">ebsite tỉnh </w:t>
      </w:r>
      <w:r w:rsidRPr="00CD7155">
        <w:rPr>
          <w:bCs/>
          <w:sz w:val="28"/>
          <w:szCs w:val="28"/>
        </w:rPr>
        <w:t>Hội đăng tải.</w:t>
      </w:r>
    </w:p>
    <w:p w:rsidR="00F33B7A" w:rsidRPr="00CD7155" w:rsidRDefault="00F33B7A" w:rsidP="00100DB4">
      <w:pPr>
        <w:spacing w:before="120" w:after="120"/>
        <w:ind w:firstLine="720"/>
        <w:jc w:val="both"/>
        <w:rPr>
          <w:bCs/>
          <w:sz w:val="28"/>
          <w:szCs w:val="28"/>
        </w:rPr>
      </w:pPr>
      <w:r w:rsidRPr="00CD7155">
        <w:rPr>
          <w:bCs/>
          <w:sz w:val="28"/>
          <w:szCs w:val="28"/>
        </w:rPr>
        <w:t xml:space="preserve">Trên đây là </w:t>
      </w:r>
      <w:r w:rsidR="00325EF7" w:rsidRPr="00CD7155">
        <w:rPr>
          <w:bCs/>
          <w:sz w:val="28"/>
          <w:szCs w:val="28"/>
        </w:rPr>
        <w:t>hướng dẫn</w:t>
      </w:r>
      <w:r w:rsidRPr="00CD7155">
        <w:rPr>
          <w:bCs/>
          <w:sz w:val="28"/>
          <w:szCs w:val="28"/>
        </w:rPr>
        <w:t xml:space="preserve"> tổ chức các hoạt động kỷ niệm Ngày phong trào Chữ thập đỏ và Trăng lưỡi liềm đỏ quốc tế (8/5) năm 2015. Các cấp Hội từ tỉnh đến cơ sở căn cứ điều kiện thực ti</w:t>
      </w:r>
      <w:r w:rsidR="00C10D66" w:rsidRPr="00CD7155">
        <w:rPr>
          <w:bCs/>
          <w:sz w:val="28"/>
          <w:szCs w:val="28"/>
        </w:rPr>
        <w:t>ễ</w:t>
      </w:r>
      <w:r w:rsidRPr="00CD7155">
        <w:rPr>
          <w:bCs/>
          <w:sz w:val="28"/>
          <w:szCs w:val="28"/>
        </w:rPr>
        <w:t>n để</w:t>
      </w:r>
      <w:r w:rsidR="00AA2090" w:rsidRPr="00CD7155">
        <w:rPr>
          <w:bCs/>
          <w:sz w:val="28"/>
          <w:szCs w:val="28"/>
        </w:rPr>
        <w:t xml:space="preserve"> triển khai</w:t>
      </w:r>
      <w:r w:rsidRPr="00CD7155">
        <w:rPr>
          <w:bCs/>
          <w:sz w:val="28"/>
          <w:szCs w:val="28"/>
        </w:rPr>
        <w:t>, kết quả</w:t>
      </w:r>
      <w:r w:rsidR="00AA2090" w:rsidRPr="00CD7155">
        <w:rPr>
          <w:bCs/>
          <w:sz w:val="28"/>
          <w:szCs w:val="28"/>
        </w:rPr>
        <w:t xml:space="preserve"> thực hiện được phản ảnh trong báo cáo hoạt động tháng 5</w:t>
      </w:r>
      <w:r w:rsidRPr="00CD7155">
        <w:rPr>
          <w:bCs/>
          <w:sz w:val="28"/>
          <w:szCs w:val="28"/>
        </w:rPr>
        <w:t xml:space="preserve"> </w:t>
      </w:r>
      <w:r w:rsidR="00AA2090" w:rsidRPr="00CD7155">
        <w:rPr>
          <w:bCs/>
          <w:sz w:val="28"/>
          <w:szCs w:val="28"/>
        </w:rPr>
        <w:t>của các huyện, thị, thành Hội./.</w:t>
      </w:r>
    </w:p>
    <w:p w:rsidR="008451D7" w:rsidRDefault="008451D7" w:rsidP="00100DB4">
      <w:pPr>
        <w:spacing w:before="120" w:after="120"/>
        <w:ind w:firstLine="720"/>
        <w:jc w:val="both"/>
        <w:rPr>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1"/>
      </w:tblGrid>
      <w:tr w:rsidR="008451D7" w:rsidTr="00FB1B12">
        <w:tc>
          <w:tcPr>
            <w:tcW w:w="4641" w:type="dxa"/>
          </w:tcPr>
          <w:p w:rsidR="008451D7" w:rsidRDefault="008451D7" w:rsidP="008451D7">
            <w:pPr>
              <w:jc w:val="both"/>
              <w:rPr>
                <w:sz w:val="22"/>
                <w:szCs w:val="22"/>
              </w:rPr>
            </w:pPr>
            <w:r w:rsidRPr="00637091">
              <w:rPr>
                <w:b/>
                <w:bCs/>
                <w:i/>
                <w:iCs/>
                <w:lang w:val="pt-BR"/>
              </w:rPr>
              <w:t>Nơi nhận:</w:t>
            </w:r>
          </w:p>
          <w:p w:rsidR="008451D7" w:rsidRDefault="008451D7" w:rsidP="008451D7">
            <w:pPr>
              <w:jc w:val="both"/>
              <w:rPr>
                <w:sz w:val="22"/>
                <w:szCs w:val="22"/>
              </w:rPr>
            </w:pPr>
            <w:r w:rsidRPr="00637091">
              <w:rPr>
                <w:sz w:val="22"/>
                <w:szCs w:val="22"/>
              </w:rPr>
              <w:t>-</w:t>
            </w:r>
            <w:r>
              <w:rPr>
                <w:sz w:val="22"/>
                <w:szCs w:val="22"/>
              </w:rPr>
              <w:t xml:space="preserve"> Trung ương Hội CTĐ Việt Nam</w:t>
            </w:r>
            <w:r w:rsidR="00FB1B12">
              <w:rPr>
                <w:sz w:val="22"/>
                <w:szCs w:val="22"/>
              </w:rPr>
              <w:t xml:space="preserve"> (đ</w:t>
            </w:r>
            <w:r w:rsidR="00FB1B12" w:rsidRPr="00FB1B12">
              <w:rPr>
                <w:sz w:val="22"/>
                <w:szCs w:val="22"/>
              </w:rPr>
              <w:t>ể</w:t>
            </w:r>
            <w:r w:rsidR="00FB1B12">
              <w:rPr>
                <w:sz w:val="22"/>
                <w:szCs w:val="22"/>
              </w:rPr>
              <w:t xml:space="preserve"> b/c)</w:t>
            </w:r>
            <w:r>
              <w:rPr>
                <w:sz w:val="22"/>
                <w:szCs w:val="22"/>
              </w:rPr>
              <w:t>;</w:t>
            </w:r>
          </w:p>
          <w:p w:rsidR="008451D7" w:rsidRDefault="008451D7" w:rsidP="008451D7">
            <w:pPr>
              <w:jc w:val="both"/>
              <w:rPr>
                <w:sz w:val="22"/>
                <w:szCs w:val="22"/>
              </w:rPr>
            </w:pPr>
            <w:r>
              <w:rPr>
                <w:sz w:val="22"/>
                <w:szCs w:val="22"/>
              </w:rPr>
              <w:t>- Thư</w:t>
            </w:r>
            <w:r w:rsidRPr="00FD03E2">
              <w:rPr>
                <w:sz w:val="22"/>
                <w:szCs w:val="22"/>
              </w:rPr>
              <w:t>ờng</w:t>
            </w:r>
            <w:r>
              <w:rPr>
                <w:sz w:val="22"/>
                <w:szCs w:val="22"/>
              </w:rPr>
              <w:t xml:space="preserve"> tr</w:t>
            </w:r>
            <w:r w:rsidRPr="00FD03E2">
              <w:rPr>
                <w:sz w:val="22"/>
                <w:szCs w:val="22"/>
              </w:rPr>
              <w:t>ực</w:t>
            </w:r>
            <w:r>
              <w:rPr>
                <w:sz w:val="22"/>
                <w:szCs w:val="22"/>
              </w:rPr>
              <w:t xml:space="preserve"> tỉnh Hội;</w:t>
            </w:r>
            <w:r w:rsidRPr="00637091">
              <w:rPr>
                <w:sz w:val="22"/>
                <w:szCs w:val="22"/>
              </w:rPr>
              <w:t xml:space="preserve"> </w:t>
            </w:r>
          </w:p>
          <w:p w:rsidR="008451D7" w:rsidRDefault="008451D7" w:rsidP="008451D7">
            <w:pPr>
              <w:jc w:val="both"/>
              <w:rPr>
                <w:sz w:val="22"/>
                <w:szCs w:val="22"/>
              </w:rPr>
            </w:pPr>
            <w:r>
              <w:rPr>
                <w:sz w:val="22"/>
                <w:szCs w:val="22"/>
              </w:rPr>
              <w:t xml:space="preserve">- </w:t>
            </w:r>
            <w:r w:rsidRPr="00637091">
              <w:rPr>
                <w:sz w:val="22"/>
                <w:szCs w:val="22"/>
              </w:rPr>
              <w:t xml:space="preserve">Các </w:t>
            </w:r>
            <w:r>
              <w:rPr>
                <w:sz w:val="22"/>
                <w:szCs w:val="22"/>
              </w:rPr>
              <w:t xml:space="preserve">huyện, thị, thành </w:t>
            </w:r>
            <w:r w:rsidRPr="00637091">
              <w:rPr>
                <w:sz w:val="22"/>
                <w:szCs w:val="22"/>
              </w:rPr>
              <w:t>Hội (để t/h);</w:t>
            </w:r>
          </w:p>
          <w:p w:rsidR="00FB1B12" w:rsidRDefault="008451D7" w:rsidP="00FB1B12">
            <w:pPr>
              <w:jc w:val="both"/>
              <w:rPr>
                <w:sz w:val="22"/>
                <w:szCs w:val="22"/>
              </w:rPr>
            </w:pPr>
            <w:r>
              <w:rPr>
                <w:sz w:val="22"/>
                <w:szCs w:val="22"/>
              </w:rPr>
              <w:t xml:space="preserve">- Các Ban CM tỉnh Hội </w:t>
            </w:r>
            <w:r w:rsidRPr="00637091">
              <w:rPr>
                <w:sz w:val="22"/>
                <w:szCs w:val="22"/>
              </w:rPr>
              <w:t>(để t/h)</w:t>
            </w:r>
            <w:r>
              <w:rPr>
                <w:sz w:val="22"/>
                <w:szCs w:val="22"/>
              </w:rPr>
              <w:t>;</w:t>
            </w:r>
          </w:p>
          <w:p w:rsidR="008451D7" w:rsidRDefault="008451D7" w:rsidP="00FB1B12">
            <w:pPr>
              <w:jc w:val="both"/>
              <w:rPr>
                <w:bCs/>
                <w:sz w:val="27"/>
                <w:szCs w:val="27"/>
              </w:rPr>
            </w:pPr>
            <w:r w:rsidRPr="00637091">
              <w:rPr>
                <w:sz w:val="22"/>
                <w:szCs w:val="22"/>
                <w:lang w:val="fr-FR"/>
              </w:rPr>
              <w:t>-</w:t>
            </w:r>
            <w:r>
              <w:rPr>
                <w:sz w:val="22"/>
                <w:szCs w:val="22"/>
                <w:lang w:val="fr-FR"/>
              </w:rPr>
              <w:t xml:space="preserve"> Lưu VT, PT</w:t>
            </w:r>
            <w:r w:rsidRPr="00637091">
              <w:rPr>
                <w:sz w:val="22"/>
                <w:szCs w:val="22"/>
                <w:lang w:val="fr-FR"/>
              </w:rPr>
              <w:t>.</w:t>
            </w:r>
          </w:p>
        </w:tc>
        <w:tc>
          <w:tcPr>
            <w:tcW w:w="4641" w:type="dxa"/>
          </w:tcPr>
          <w:p w:rsidR="008451D7" w:rsidRDefault="008451D7" w:rsidP="008451D7">
            <w:pPr>
              <w:jc w:val="center"/>
              <w:rPr>
                <w:b/>
                <w:bCs/>
                <w:sz w:val="26"/>
                <w:szCs w:val="26"/>
                <w:lang w:val="fr-FR"/>
              </w:rPr>
            </w:pPr>
            <w:r w:rsidRPr="00637091">
              <w:rPr>
                <w:b/>
                <w:bCs/>
                <w:sz w:val="26"/>
                <w:szCs w:val="26"/>
              </w:rPr>
              <w:t>TM. BAN THƯỜNG VỤ</w:t>
            </w:r>
          </w:p>
          <w:p w:rsidR="008451D7" w:rsidRDefault="008451D7" w:rsidP="008451D7">
            <w:pPr>
              <w:jc w:val="center"/>
              <w:rPr>
                <w:b/>
                <w:bCs/>
                <w:sz w:val="26"/>
                <w:szCs w:val="26"/>
                <w:lang w:val="fr-FR"/>
              </w:rPr>
            </w:pPr>
            <w:r>
              <w:rPr>
                <w:b/>
                <w:bCs/>
                <w:sz w:val="26"/>
                <w:szCs w:val="26"/>
                <w:lang w:val="fr-FR"/>
              </w:rPr>
              <w:t xml:space="preserve">KT. </w:t>
            </w:r>
            <w:r w:rsidRPr="00637091">
              <w:rPr>
                <w:b/>
                <w:bCs/>
                <w:sz w:val="26"/>
                <w:szCs w:val="26"/>
                <w:lang w:val="fr-FR"/>
              </w:rPr>
              <w:t>CHỦ TỊCH</w:t>
            </w:r>
          </w:p>
          <w:p w:rsidR="008451D7" w:rsidRPr="00637091" w:rsidRDefault="008451D7" w:rsidP="008451D7">
            <w:pPr>
              <w:jc w:val="center"/>
              <w:rPr>
                <w:b/>
                <w:bCs/>
                <w:sz w:val="26"/>
                <w:szCs w:val="26"/>
                <w:lang w:val="fr-FR"/>
              </w:rPr>
            </w:pPr>
            <w:r>
              <w:rPr>
                <w:b/>
                <w:bCs/>
                <w:sz w:val="26"/>
                <w:szCs w:val="26"/>
                <w:lang w:val="fr-FR"/>
              </w:rPr>
              <w:t>PH</w:t>
            </w:r>
            <w:r w:rsidRPr="008451D7">
              <w:rPr>
                <w:b/>
                <w:bCs/>
                <w:sz w:val="26"/>
                <w:szCs w:val="26"/>
                <w:lang w:val="fr-FR"/>
              </w:rPr>
              <w:t>Ó</w:t>
            </w:r>
            <w:r>
              <w:rPr>
                <w:b/>
                <w:bCs/>
                <w:sz w:val="26"/>
                <w:szCs w:val="26"/>
                <w:lang w:val="fr-FR"/>
              </w:rPr>
              <w:t xml:space="preserve"> CH</w:t>
            </w:r>
            <w:r w:rsidRPr="008451D7">
              <w:rPr>
                <w:b/>
                <w:bCs/>
                <w:sz w:val="26"/>
                <w:szCs w:val="26"/>
                <w:lang w:val="fr-FR"/>
              </w:rPr>
              <w:t>Ủ</w:t>
            </w:r>
            <w:r>
              <w:rPr>
                <w:b/>
                <w:bCs/>
                <w:sz w:val="26"/>
                <w:szCs w:val="26"/>
                <w:lang w:val="fr-FR"/>
              </w:rPr>
              <w:t xml:space="preserve"> T</w:t>
            </w:r>
            <w:r w:rsidRPr="008451D7">
              <w:rPr>
                <w:b/>
                <w:bCs/>
                <w:sz w:val="26"/>
                <w:szCs w:val="26"/>
                <w:lang w:val="fr-FR"/>
              </w:rPr>
              <w:t>ỊCH</w:t>
            </w:r>
          </w:p>
          <w:p w:rsidR="008451D7" w:rsidRPr="00637091" w:rsidRDefault="008451D7" w:rsidP="008451D7">
            <w:pPr>
              <w:jc w:val="center"/>
              <w:rPr>
                <w:b/>
                <w:bCs/>
                <w:sz w:val="26"/>
                <w:szCs w:val="26"/>
                <w:lang w:val="fr-FR"/>
              </w:rPr>
            </w:pPr>
          </w:p>
          <w:p w:rsidR="008451D7" w:rsidRPr="00637091" w:rsidRDefault="008451D7" w:rsidP="008451D7">
            <w:pPr>
              <w:jc w:val="center"/>
              <w:rPr>
                <w:b/>
                <w:bCs/>
                <w:sz w:val="26"/>
                <w:szCs w:val="26"/>
                <w:lang w:val="fr-FR"/>
              </w:rPr>
            </w:pPr>
            <w:r>
              <w:rPr>
                <w:b/>
                <w:bCs/>
                <w:sz w:val="26"/>
                <w:szCs w:val="26"/>
                <w:lang w:val="fr-FR"/>
              </w:rPr>
              <w:t xml:space="preserve"> </w:t>
            </w:r>
          </w:p>
          <w:p w:rsidR="008451D7" w:rsidRPr="00170643" w:rsidRDefault="008451D7" w:rsidP="008451D7">
            <w:pPr>
              <w:jc w:val="center"/>
              <w:rPr>
                <w:b/>
                <w:bCs/>
                <w:sz w:val="46"/>
                <w:szCs w:val="26"/>
                <w:lang w:val="fr-FR"/>
              </w:rPr>
            </w:pPr>
          </w:p>
          <w:p w:rsidR="008451D7" w:rsidRPr="00637091" w:rsidRDefault="008451D7" w:rsidP="008451D7">
            <w:pPr>
              <w:jc w:val="center"/>
              <w:rPr>
                <w:b/>
                <w:bCs/>
                <w:sz w:val="26"/>
                <w:szCs w:val="26"/>
                <w:lang w:val="fr-FR"/>
              </w:rPr>
            </w:pPr>
          </w:p>
          <w:p w:rsidR="008451D7" w:rsidRDefault="008451D7" w:rsidP="008451D7">
            <w:pPr>
              <w:spacing w:before="120" w:after="120"/>
              <w:jc w:val="center"/>
              <w:rPr>
                <w:bCs/>
                <w:sz w:val="27"/>
                <w:szCs w:val="27"/>
              </w:rPr>
            </w:pPr>
            <w:r>
              <w:rPr>
                <w:b/>
                <w:bCs/>
                <w:sz w:val="27"/>
                <w:szCs w:val="27"/>
                <w:lang w:val="fr-FR"/>
              </w:rPr>
              <w:t>Nguy</w:t>
            </w:r>
            <w:r w:rsidRPr="008451D7">
              <w:rPr>
                <w:b/>
                <w:bCs/>
                <w:sz w:val="27"/>
                <w:szCs w:val="27"/>
                <w:lang w:val="fr-FR"/>
              </w:rPr>
              <w:t>ễn</w:t>
            </w:r>
            <w:r>
              <w:rPr>
                <w:b/>
                <w:bCs/>
                <w:sz w:val="27"/>
                <w:szCs w:val="27"/>
                <w:lang w:val="fr-FR"/>
              </w:rPr>
              <w:t xml:space="preserve"> </w:t>
            </w:r>
            <w:r w:rsidRPr="008451D7">
              <w:rPr>
                <w:b/>
                <w:bCs/>
                <w:sz w:val="27"/>
                <w:szCs w:val="27"/>
                <w:lang w:val="fr-FR"/>
              </w:rPr>
              <w:t>Đình</w:t>
            </w:r>
            <w:r>
              <w:rPr>
                <w:b/>
                <w:bCs/>
                <w:sz w:val="27"/>
                <w:szCs w:val="27"/>
                <w:lang w:val="fr-FR"/>
              </w:rPr>
              <w:t xml:space="preserve"> Chi</w:t>
            </w:r>
            <w:r w:rsidRPr="008451D7">
              <w:rPr>
                <w:b/>
                <w:bCs/>
                <w:sz w:val="27"/>
                <w:szCs w:val="27"/>
                <w:lang w:val="fr-FR"/>
              </w:rPr>
              <w:t>ến</w:t>
            </w:r>
          </w:p>
        </w:tc>
      </w:tr>
    </w:tbl>
    <w:p w:rsidR="008451D7" w:rsidRDefault="008451D7" w:rsidP="00FB1B12">
      <w:pPr>
        <w:spacing w:before="120" w:after="120"/>
        <w:ind w:firstLine="720"/>
        <w:jc w:val="both"/>
        <w:rPr>
          <w:bCs/>
          <w:sz w:val="27"/>
          <w:szCs w:val="27"/>
        </w:rPr>
      </w:pPr>
    </w:p>
    <w:sectPr w:rsidR="008451D7" w:rsidSect="001A1FB5">
      <w:footerReference w:type="even" r:id="rId7"/>
      <w:footerReference w:type="default" r:id="rId8"/>
      <w:pgSz w:w="11907" w:h="16840" w:code="9"/>
      <w:pgMar w:top="964" w:right="1140" w:bottom="68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3B" w:rsidRDefault="00AD083B">
      <w:r>
        <w:separator/>
      </w:r>
    </w:p>
  </w:endnote>
  <w:endnote w:type="continuationSeparator" w:id="0">
    <w:p w:rsidR="00AD083B" w:rsidRDefault="00AD083B">
      <w:r>
        <w:continuationSeparator/>
      </w:r>
    </w:p>
  </w:endnote>
</w:endnotes>
</file>

<file path=word/fontTable.xml><?xml version="1.0" encoding="utf-8"?>
<w:fonts xmlns:r="http://schemas.openxmlformats.org/officeDocument/2006/relationships" xmlns:w="http://schemas.openxmlformats.org/wordprocessingml/2006/main">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2B" w:rsidRDefault="004324EB" w:rsidP="00311BD6">
    <w:pPr>
      <w:pStyle w:val="Footer"/>
      <w:framePr w:wrap="around" w:vAnchor="text" w:hAnchor="margin" w:xAlign="center" w:y="1"/>
      <w:rPr>
        <w:rStyle w:val="PageNumber"/>
      </w:rPr>
    </w:pPr>
    <w:r>
      <w:rPr>
        <w:rStyle w:val="PageNumber"/>
      </w:rPr>
      <w:fldChar w:fldCharType="begin"/>
    </w:r>
    <w:r w:rsidR="00EC3C2B">
      <w:rPr>
        <w:rStyle w:val="PageNumber"/>
      </w:rPr>
      <w:instrText xml:space="preserve">PAGE  </w:instrText>
    </w:r>
    <w:r>
      <w:rPr>
        <w:rStyle w:val="PageNumber"/>
      </w:rPr>
      <w:fldChar w:fldCharType="end"/>
    </w:r>
  </w:p>
  <w:p w:rsidR="00EC3C2B" w:rsidRDefault="00EC3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2B" w:rsidRDefault="004324EB" w:rsidP="00311BD6">
    <w:pPr>
      <w:pStyle w:val="Footer"/>
      <w:framePr w:wrap="around" w:vAnchor="text" w:hAnchor="margin" w:xAlign="center" w:y="1"/>
      <w:rPr>
        <w:rStyle w:val="PageNumber"/>
      </w:rPr>
    </w:pPr>
    <w:r>
      <w:rPr>
        <w:rStyle w:val="PageNumber"/>
      </w:rPr>
      <w:fldChar w:fldCharType="begin"/>
    </w:r>
    <w:r w:rsidR="00EC3C2B">
      <w:rPr>
        <w:rStyle w:val="PageNumber"/>
      </w:rPr>
      <w:instrText xml:space="preserve">PAGE  </w:instrText>
    </w:r>
    <w:r>
      <w:rPr>
        <w:rStyle w:val="PageNumber"/>
      </w:rPr>
      <w:fldChar w:fldCharType="separate"/>
    </w:r>
    <w:r w:rsidR="00561AB5">
      <w:rPr>
        <w:rStyle w:val="PageNumber"/>
        <w:noProof/>
      </w:rPr>
      <w:t>2</w:t>
    </w:r>
    <w:r>
      <w:rPr>
        <w:rStyle w:val="PageNumber"/>
      </w:rPr>
      <w:fldChar w:fldCharType="end"/>
    </w:r>
  </w:p>
  <w:p w:rsidR="00EC3C2B" w:rsidRDefault="00EC3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3B" w:rsidRDefault="00AD083B">
      <w:r>
        <w:separator/>
      </w:r>
    </w:p>
  </w:footnote>
  <w:footnote w:type="continuationSeparator" w:id="0">
    <w:p w:rsidR="00AD083B" w:rsidRDefault="00AD0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2989"/>
    <w:multiLevelType w:val="hybridMultilevel"/>
    <w:tmpl w:val="27986CB0"/>
    <w:lvl w:ilvl="0" w:tplc="77768872">
      <w:start w:val="1"/>
      <w:numFmt w:val="decimal"/>
      <w:lvlText w:val="%1."/>
      <w:lvlJc w:val="left"/>
      <w:pPr>
        <w:tabs>
          <w:tab w:val="num" w:pos="1080"/>
        </w:tabs>
        <w:ind w:left="1080" w:hanging="360"/>
      </w:pPr>
      <w:rPr>
        <w:rFonts w:ascii=".VnTimeH" w:hAnsi=".VnTimeH" w:hint="default"/>
        <w:b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8F57C8"/>
    <w:multiLevelType w:val="hybridMultilevel"/>
    <w:tmpl w:val="3E1C38E8"/>
    <w:lvl w:ilvl="0" w:tplc="95CAFD52">
      <w:start w:val="3"/>
      <w:numFmt w:val="bullet"/>
      <w:lvlText w:val="-"/>
      <w:lvlJc w:val="left"/>
      <w:pPr>
        <w:tabs>
          <w:tab w:val="num" w:pos="1080"/>
        </w:tabs>
        <w:ind w:left="1080" w:hanging="360"/>
      </w:pPr>
      <w:rPr>
        <w:rFonts w:ascii=".VnTime" w:eastAsia="Times New Roman" w:hAnsi=".VnTime" w:cs="Times New Roman" w:hint="default"/>
      </w:rPr>
    </w:lvl>
    <w:lvl w:ilvl="1" w:tplc="95CAFD52">
      <w:start w:val="3"/>
      <w:numFmt w:val="bullet"/>
      <w:lvlText w:val="-"/>
      <w:lvlJc w:val="left"/>
      <w:pPr>
        <w:tabs>
          <w:tab w:val="num" w:pos="1800"/>
        </w:tabs>
        <w:ind w:left="1800" w:hanging="360"/>
      </w:pPr>
      <w:rPr>
        <w:rFonts w:ascii=".VnTime" w:eastAsia="Times New Roman"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E11851"/>
    <w:multiLevelType w:val="hybridMultilevel"/>
    <w:tmpl w:val="A49CA384"/>
    <w:lvl w:ilvl="0" w:tplc="95CAFD52">
      <w:start w:val="3"/>
      <w:numFmt w:val="bullet"/>
      <w:lvlText w:val="-"/>
      <w:lvlJc w:val="left"/>
      <w:pPr>
        <w:tabs>
          <w:tab w:val="num" w:pos="1080"/>
        </w:tabs>
        <w:ind w:left="1080" w:hanging="360"/>
      </w:pPr>
      <w:rPr>
        <w:rFonts w:ascii=".VnTime" w:eastAsia="Times New Roman" w:hAnsi=".VnTime" w:cs="Times New Roman" w:hint="default"/>
      </w:rPr>
    </w:lvl>
    <w:lvl w:ilvl="1" w:tplc="95CAFD52">
      <w:start w:val="3"/>
      <w:numFmt w:val="bullet"/>
      <w:lvlText w:val="-"/>
      <w:lvlJc w:val="left"/>
      <w:pPr>
        <w:tabs>
          <w:tab w:val="num" w:pos="1800"/>
        </w:tabs>
        <w:ind w:left="1800" w:hanging="360"/>
      </w:pPr>
      <w:rPr>
        <w:rFonts w:ascii=".VnTime" w:eastAsia="Times New Roman"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8916E46"/>
    <w:multiLevelType w:val="hybridMultilevel"/>
    <w:tmpl w:val="98348436"/>
    <w:lvl w:ilvl="0" w:tplc="95CAFD52">
      <w:start w:val="3"/>
      <w:numFmt w:val="bullet"/>
      <w:lvlText w:val="-"/>
      <w:lvlJc w:val="left"/>
      <w:pPr>
        <w:tabs>
          <w:tab w:val="num" w:pos="720"/>
        </w:tabs>
        <w:ind w:left="720" w:hanging="360"/>
      </w:pPr>
      <w:rPr>
        <w:rFonts w:ascii=".VnTime" w:eastAsia="Times New Roman" w:hAnsi=".VnTime" w:cs="Times New Roman" w:hint="default"/>
      </w:rPr>
    </w:lvl>
    <w:lvl w:ilvl="1" w:tplc="95CAFD52">
      <w:start w:val="3"/>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55E6A"/>
    <w:multiLevelType w:val="hybridMultilevel"/>
    <w:tmpl w:val="94CCBD38"/>
    <w:lvl w:ilvl="0" w:tplc="AE0225EA">
      <w:start w:val="1"/>
      <w:numFmt w:val="decimal"/>
      <w:lvlText w:val="%1."/>
      <w:lvlJc w:val="left"/>
      <w:pPr>
        <w:tabs>
          <w:tab w:val="num" w:pos="1080"/>
        </w:tabs>
        <w:ind w:left="1080" w:hanging="360"/>
      </w:pPr>
      <w:rPr>
        <w:rFonts w:hint="default"/>
      </w:rPr>
    </w:lvl>
    <w:lvl w:ilvl="1" w:tplc="0B2C0A34">
      <w:numFmt w:val="none"/>
      <w:lvlText w:val=""/>
      <w:lvlJc w:val="left"/>
      <w:pPr>
        <w:tabs>
          <w:tab w:val="num" w:pos="360"/>
        </w:tabs>
      </w:pPr>
    </w:lvl>
    <w:lvl w:ilvl="2" w:tplc="D920617A">
      <w:numFmt w:val="none"/>
      <w:lvlText w:val=""/>
      <w:lvlJc w:val="left"/>
      <w:pPr>
        <w:tabs>
          <w:tab w:val="num" w:pos="360"/>
        </w:tabs>
      </w:pPr>
    </w:lvl>
    <w:lvl w:ilvl="3" w:tplc="0D82A12E">
      <w:numFmt w:val="none"/>
      <w:lvlText w:val=""/>
      <w:lvlJc w:val="left"/>
      <w:pPr>
        <w:tabs>
          <w:tab w:val="num" w:pos="360"/>
        </w:tabs>
      </w:pPr>
    </w:lvl>
    <w:lvl w:ilvl="4" w:tplc="D8B8929C">
      <w:numFmt w:val="none"/>
      <w:lvlText w:val=""/>
      <w:lvlJc w:val="left"/>
      <w:pPr>
        <w:tabs>
          <w:tab w:val="num" w:pos="360"/>
        </w:tabs>
      </w:pPr>
    </w:lvl>
    <w:lvl w:ilvl="5" w:tplc="108625E6">
      <w:numFmt w:val="none"/>
      <w:lvlText w:val=""/>
      <w:lvlJc w:val="left"/>
      <w:pPr>
        <w:tabs>
          <w:tab w:val="num" w:pos="360"/>
        </w:tabs>
      </w:pPr>
    </w:lvl>
    <w:lvl w:ilvl="6" w:tplc="56544F36">
      <w:numFmt w:val="none"/>
      <w:lvlText w:val=""/>
      <w:lvlJc w:val="left"/>
      <w:pPr>
        <w:tabs>
          <w:tab w:val="num" w:pos="360"/>
        </w:tabs>
      </w:pPr>
    </w:lvl>
    <w:lvl w:ilvl="7" w:tplc="1DA6F3A4">
      <w:numFmt w:val="none"/>
      <w:lvlText w:val=""/>
      <w:lvlJc w:val="left"/>
      <w:pPr>
        <w:tabs>
          <w:tab w:val="num" w:pos="360"/>
        </w:tabs>
      </w:pPr>
    </w:lvl>
    <w:lvl w:ilvl="8" w:tplc="9F2838F0">
      <w:numFmt w:val="none"/>
      <w:lvlText w:val=""/>
      <w:lvlJc w:val="left"/>
      <w:pPr>
        <w:tabs>
          <w:tab w:val="num" w:pos="360"/>
        </w:tabs>
      </w:pPr>
    </w:lvl>
  </w:abstractNum>
  <w:abstractNum w:abstractNumId="5">
    <w:nsid w:val="66B20298"/>
    <w:multiLevelType w:val="hybridMultilevel"/>
    <w:tmpl w:val="3AAC5026"/>
    <w:lvl w:ilvl="0" w:tplc="95CAFD5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939B3"/>
    <w:multiLevelType w:val="multilevel"/>
    <w:tmpl w:val="ABEACD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6BA44F90"/>
    <w:multiLevelType w:val="hybridMultilevel"/>
    <w:tmpl w:val="25520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53244C"/>
    <w:multiLevelType w:val="hybridMultilevel"/>
    <w:tmpl w:val="958CB212"/>
    <w:lvl w:ilvl="0" w:tplc="0409000F">
      <w:start w:val="1"/>
      <w:numFmt w:val="decimal"/>
      <w:lvlText w:val="%1."/>
      <w:lvlJc w:val="left"/>
      <w:pPr>
        <w:tabs>
          <w:tab w:val="num" w:pos="1080"/>
        </w:tabs>
        <w:ind w:left="1080" w:hanging="360"/>
      </w:pPr>
      <w:rPr>
        <w:rFonts w:hint="default"/>
      </w:rPr>
    </w:lvl>
    <w:lvl w:ilvl="1" w:tplc="D4FC5F82">
      <w:start w:val="1"/>
      <w:numFmt w:val="bullet"/>
      <w:lvlText w:val="-"/>
      <w:lvlJc w:val="left"/>
      <w:pPr>
        <w:tabs>
          <w:tab w:val="num" w:pos="1926"/>
        </w:tabs>
        <w:ind w:left="1926" w:hanging="36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F021F0"/>
    <w:rsid w:val="0000735C"/>
    <w:rsid w:val="000078DF"/>
    <w:rsid w:val="00016B7F"/>
    <w:rsid w:val="00016C87"/>
    <w:rsid w:val="000228D7"/>
    <w:rsid w:val="000231D0"/>
    <w:rsid w:val="00025F11"/>
    <w:rsid w:val="00025F1B"/>
    <w:rsid w:val="00051864"/>
    <w:rsid w:val="0005531A"/>
    <w:rsid w:val="00056A92"/>
    <w:rsid w:val="00064A29"/>
    <w:rsid w:val="0007033D"/>
    <w:rsid w:val="0007602D"/>
    <w:rsid w:val="0008284C"/>
    <w:rsid w:val="00087F19"/>
    <w:rsid w:val="000932BF"/>
    <w:rsid w:val="00097D79"/>
    <w:rsid w:val="000A7131"/>
    <w:rsid w:val="000B21C1"/>
    <w:rsid w:val="000B6438"/>
    <w:rsid w:val="000B7A41"/>
    <w:rsid w:val="000C0F8D"/>
    <w:rsid w:val="000C5681"/>
    <w:rsid w:val="000C59D9"/>
    <w:rsid w:val="000C5DEE"/>
    <w:rsid w:val="000C6D13"/>
    <w:rsid w:val="000D6CC5"/>
    <w:rsid w:val="000E049E"/>
    <w:rsid w:val="000E058B"/>
    <w:rsid w:val="000F13ED"/>
    <w:rsid w:val="000F4902"/>
    <w:rsid w:val="00100DB4"/>
    <w:rsid w:val="0010312C"/>
    <w:rsid w:val="001043B6"/>
    <w:rsid w:val="00104D68"/>
    <w:rsid w:val="0011015C"/>
    <w:rsid w:val="001133F8"/>
    <w:rsid w:val="001174E3"/>
    <w:rsid w:val="00117EA0"/>
    <w:rsid w:val="00120022"/>
    <w:rsid w:val="001223CB"/>
    <w:rsid w:val="0012706B"/>
    <w:rsid w:val="001278CF"/>
    <w:rsid w:val="001333BA"/>
    <w:rsid w:val="00137B62"/>
    <w:rsid w:val="001453A2"/>
    <w:rsid w:val="00146BFB"/>
    <w:rsid w:val="001654BB"/>
    <w:rsid w:val="00166A98"/>
    <w:rsid w:val="00167085"/>
    <w:rsid w:val="00170643"/>
    <w:rsid w:val="00184D9F"/>
    <w:rsid w:val="00191F25"/>
    <w:rsid w:val="00192CC9"/>
    <w:rsid w:val="00193712"/>
    <w:rsid w:val="0019424C"/>
    <w:rsid w:val="001945C6"/>
    <w:rsid w:val="00195FAF"/>
    <w:rsid w:val="001A1FB5"/>
    <w:rsid w:val="001B0A02"/>
    <w:rsid w:val="001B25BF"/>
    <w:rsid w:val="001B3E12"/>
    <w:rsid w:val="001C1124"/>
    <w:rsid w:val="001C4470"/>
    <w:rsid w:val="001C6000"/>
    <w:rsid w:val="001C6E64"/>
    <w:rsid w:val="001D03A0"/>
    <w:rsid w:val="001D0BE4"/>
    <w:rsid w:val="001E6443"/>
    <w:rsid w:val="001F4F34"/>
    <w:rsid w:val="001F6DF8"/>
    <w:rsid w:val="00202DEA"/>
    <w:rsid w:val="002062CE"/>
    <w:rsid w:val="00215DB1"/>
    <w:rsid w:val="00230A88"/>
    <w:rsid w:val="00235639"/>
    <w:rsid w:val="00237B1E"/>
    <w:rsid w:val="00237C5D"/>
    <w:rsid w:val="00237D20"/>
    <w:rsid w:val="00242704"/>
    <w:rsid w:val="00243DC9"/>
    <w:rsid w:val="00246F9E"/>
    <w:rsid w:val="002519C4"/>
    <w:rsid w:val="00256D27"/>
    <w:rsid w:val="00257FF3"/>
    <w:rsid w:val="00261F33"/>
    <w:rsid w:val="002775A2"/>
    <w:rsid w:val="00281036"/>
    <w:rsid w:val="002826A6"/>
    <w:rsid w:val="00283EF1"/>
    <w:rsid w:val="0028422C"/>
    <w:rsid w:val="00284D82"/>
    <w:rsid w:val="0029711A"/>
    <w:rsid w:val="002A0B2E"/>
    <w:rsid w:val="002A2E63"/>
    <w:rsid w:val="002A35F5"/>
    <w:rsid w:val="002A367C"/>
    <w:rsid w:val="002A3C3C"/>
    <w:rsid w:val="002B1EEB"/>
    <w:rsid w:val="002B549C"/>
    <w:rsid w:val="002B6695"/>
    <w:rsid w:val="002C2106"/>
    <w:rsid w:val="002C4C50"/>
    <w:rsid w:val="002C5ADD"/>
    <w:rsid w:val="002D1619"/>
    <w:rsid w:val="002D25C1"/>
    <w:rsid w:val="002D5209"/>
    <w:rsid w:val="002E1CD2"/>
    <w:rsid w:val="002E259F"/>
    <w:rsid w:val="002F03B9"/>
    <w:rsid w:val="00306CA3"/>
    <w:rsid w:val="00307C8F"/>
    <w:rsid w:val="00311BD6"/>
    <w:rsid w:val="0032288B"/>
    <w:rsid w:val="00323A99"/>
    <w:rsid w:val="00323BA4"/>
    <w:rsid w:val="00325EF7"/>
    <w:rsid w:val="00327900"/>
    <w:rsid w:val="00333A70"/>
    <w:rsid w:val="00336F62"/>
    <w:rsid w:val="003402B3"/>
    <w:rsid w:val="0034676B"/>
    <w:rsid w:val="00350FC9"/>
    <w:rsid w:val="003512AE"/>
    <w:rsid w:val="00354B3A"/>
    <w:rsid w:val="003572F9"/>
    <w:rsid w:val="00361C3E"/>
    <w:rsid w:val="0036280B"/>
    <w:rsid w:val="00362DAC"/>
    <w:rsid w:val="003659DC"/>
    <w:rsid w:val="00366780"/>
    <w:rsid w:val="003706A5"/>
    <w:rsid w:val="00383199"/>
    <w:rsid w:val="00390E7A"/>
    <w:rsid w:val="00392442"/>
    <w:rsid w:val="00397982"/>
    <w:rsid w:val="003A14B0"/>
    <w:rsid w:val="003A24BC"/>
    <w:rsid w:val="003A6FF5"/>
    <w:rsid w:val="003B087E"/>
    <w:rsid w:val="003B22CA"/>
    <w:rsid w:val="003B5C0B"/>
    <w:rsid w:val="003B698B"/>
    <w:rsid w:val="003B7F60"/>
    <w:rsid w:val="003C1C33"/>
    <w:rsid w:val="003C7221"/>
    <w:rsid w:val="003C78F0"/>
    <w:rsid w:val="003D0FE2"/>
    <w:rsid w:val="003D3426"/>
    <w:rsid w:val="003D34A8"/>
    <w:rsid w:val="003D373D"/>
    <w:rsid w:val="003D7E39"/>
    <w:rsid w:val="003E1749"/>
    <w:rsid w:val="003E6DDA"/>
    <w:rsid w:val="00407305"/>
    <w:rsid w:val="00422156"/>
    <w:rsid w:val="0042504F"/>
    <w:rsid w:val="004304A4"/>
    <w:rsid w:val="004324EB"/>
    <w:rsid w:val="004350AE"/>
    <w:rsid w:val="0043694E"/>
    <w:rsid w:val="00443034"/>
    <w:rsid w:val="00444D12"/>
    <w:rsid w:val="0044529F"/>
    <w:rsid w:val="00445558"/>
    <w:rsid w:val="00445D9F"/>
    <w:rsid w:val="00446511"/>
    <w:rsid w:val="004474B8"/>
    <w:rsid w:val="004477E2"/>
    <w:rsid w:val="004646C7"/>
    <w:rsid w:val="00465528"/>
    <w:rsid w:val="00477B84"/>
    <w:rsid w:val="004800E5"/>
    <w:rsid w:val="00481FF8"/>
    <w:rsid w:val="00492334"/>
    <w:rsid w:val="00495AE2"/>
    <w:rsid w:val="0049789E"/>
    <w:rsid w:val="004A4CD9"/>
    <w:rsid w:val="004C4406"/>
    <w:rsid w:val="004D15BC"/>
    <w:rsid w:val="004D2122"/>
    <w:rsid w:val="004D5E48"/>
    <w:rsid w:val="004E2890"/>
    <w:rsid w:val="004E6A39"/>
    <w:rsid w:val="004F0F59"/>
    <w:rsid w:val="004F43C9"/>
    <w:rsid w:val="00502C14"/>
    <w:rsid w:val="00507138"/>
    <w:rsid w:val="00513712"/>
    <w:rsid w:val="00514A8C"/>
    <w:rsid w:val="0051576D"/>
    <w:rsid w:val="00521E00"/>
    <w:rsid w:val="005222FE"/>
    <w:rsid w:val="0052257F"/>
    <w:rsid w:val="005234DA"/>
    <w:rsid w:val="0052632F"/>
    <w:rsid w:val="00527E79"/>
    <w:rsid w:val="005331D4"/>
    <w:rsid w:val="00535841"/>
    <w:rsid w:val="005359DD"/>
    <w:rsid w:val="00541362"/>
    <w:rsid w:val="00541527"/>
    <w:rsid w:val="00544585"/>
    <w:rsid w:val="0054702A"/>
    <w:rsid w:val="00554C3F"/>
    <w:rsid w:val="0055614D"/>
    <w:rsid w:val="00561AB5"/>
    <w:rsid w:val="0058404D"/>
    <w:rsid w:val="005872A7"/>
    <w:rsid w:val="00587569"/>
    <w:rsid w:val="00595657"/>
    <w:rsid w:val="005A4F9B"/>
    <w:rsid w:val="005A5CC8"/>
    <w:rsid w:val="005A709C"/>
    <w:rsid w:val="005A788E"/>
    <w:rsid w:val="005B1301"/>
    <w:rsid w:val="005B1A99"/>
    <w:rsid w:val="005B1FFA"/>
    <w:rsid w:val="005B2B17"/>
    <w:rsid w:val="005B593F"/>
    <w:rsid w:val="005B7EC7"/>
    <w:rsid w:val="005C25DF"/>
    <w:rsid w:val="005C4A00"/>
    <w:rsid w:val="005D6AFC"/>
    <w:rsid w:val="005F71EA"/>
    <w:rsid w:val="0060190F"/>
    <w:rsid w:val="006031D9"/>
    <w:rsid w:val="00604E84"/>
    <w:rsid w:val="006071EE"/>
    <w:rsid w:val="00607A83"/>
    <w:rsid w:val="00613556"/>
    <w:rsid w:val="0062057E"/>
    <w:rsid w:val="006214ED"/>
    <w:rsid w:val="00626303"/>
    <w:rsid w:val="00637091"/>
    <w:rsid w:val="00637C3C"/>
    <w:rsid w:val="00646175"/>
    <w:rsid w:val="00656918"/>
    <w:rsid w:val="00656A8C"/>
    <w:rsid w:val="0065725E"/>
    <w:rsid w:val="00664FE6"/>
    <w:rsid w:val="00673EFD"/>
    <w:rsid w:val="00676720"/>
    <w:rsid w:val="00683757"/>
    <w:rsid w:val="0069072E"/>
    <w:rsid w:val="00691353"/>
    <w:rsid w:val="00692CC9"/>
    <w:rsid w:val="00693E25"/>
    <w:rsid w:val="006B7568"/>
    <w:rsid w:val="006C0D55"/>
    <w:rsid w:val="006C524E"/>
    <w:rsid w:val="006D1441"/>
    <w:rsid w:val="006D14DE"/>
    <w:rsid w:val="006D3801"/>
    <w:rsid w:val="006D57E6"/>
    <w:rsid w:val="006D5F4C"/>
    <w:rsid w:val="006E6B6F"/>
    <w:rsid w:val="006F46E7"/>
    <w:rsid w:val="007031BD"/>
    <w:rsid w:val="007048A0"/>
    <w:rsid w:val="00710E0F"/>
    <w:rsid w:val="00723B77"/>
    <w:rsid w:val="00727A04"/>
    <w:rsid w:val="00732405"/>
    <w:rsid w:val="0073267F"/>
    <w:rsid w:val="00733376"/>
    <w:rsid w:val="0076050F"/>
    <w:rsid w:val="00760FB6"/>
    <w:rsid w:val="00761902"/>
    <w:rsid w:val="00762B42"/>
    <w:rsid w:val="0076310F"/>
    <w:rsid w:val="0076706B"/>
    <w:rsid w:val="00772241"/>
    <w:rsid w:val="00775617"/>
    <w:rsid w:val="00777F88"/>
    <w:rsid w:val="0078129D"/>
    <w:rsid w:val="00782B9B"/>
    <w:rsid w:val="00786171"/>
    <w:rsid w:val="00793248"/>
    <w:rsid w:val="007A698E"/>
    <w:rsid w:val="007B0F0C"/>
    <w:rsid w:val="007B32A8"/>
    <w:rsid w:val="007B3F2C"/>
    <w:rsid w:val="007B48AC"/>
    <w:rsid w:val="007B4F85"/>
    <w:rsid w:val="007C10AA"/>
    <w:rsid w:val="007C319C"/>
    <w:rsid w:val="007D1AB7"/>
    <w:rsid w:val="007E2B7B"/>
    <w:rsid w:val="007E3B62"/>
    <w:rsid w:val="007F36A3"/>
    <w:rsid w:val="008056BA"/>
    <w:rsid w:val="0081021D"/>
    <w:rsid w:val="00812D3C"/>
    <w:rsid w:val="00815CAA"/>
    <w:rsid w:val="008233E5"/>
    <w:rsid w:val="00827747"/>
    <w:rsid w:val="00827798"/>
    <w:rsid w:val="00830A79"/>
    <w:rsid w:val="00835870"/>
    <w:rsid w:val="00837A18"/>
    <w:rsid w:val="00843C79"/>
    <w:rsid w:val="008451D7"/>
    <w:rsid w:val="00852B6D"/>
    <w:rsid w:val="00853B7B"/>
    <w:rsid w:val="008548BA"/>
    <w:rsid w:val="00862587"/>
    <w:rsid w:val="008637C0"/>
    <w:rsid w:val="008639F5"/>
    <w:rsid w:val="00864A34"/>
    <w:rsid w:val="008709E7"/>
    <w:rsid w:val="00873C4B"/>
    <w:rsid w:val="0087559F"/>
    <w:rsid w:val="00883967"/>
    <w:rsid w:val="00885765"/>
    <w:rsid w:val="00885F08"/>
    <w:rsid w:val="008A27D7"/>
    <w:rsid w:val="008B3DA2"/>
    <w:rsid w:val="008B58C5"/>
    <w:rsid w:val="008C06F8"/>
    <w:rsid w:val="008C3D66"/>
    <w:rsid w:val="008C3D92"/>
    <w:rsid w:val="008C5CB2"/>
    <w:rsid w:val="008C73C6"/>
    <w:rsid w:val="008D3C81"/>
    <w:rsid w:val="008E26FF"/>
    <w:rsid w:val="008E3B92"/>
    <w:rsid w:val="008E6786"/>
    <w:rsid w:val="008E7E66"/>
    <w:rsid w:val="008F19AD"/>
    <w:rsid w:val="0090107A"/>
    <w:rsid w:val="00904835"/>
    <w:rsid w:val="009102F6"/>
    <w:rsid w:val="009103FC"/>
    <w:rsid w:val="00910AD0"/>
    <w:rsid w:val="009111DC"/>
    <w:rsid w:val="0092554D"/>
    <w:rsid w:val="009273BE"/>
    <w:rsid w:val="00931AE3"/>
    <w:rsid w:val="00932D25"/>
    <w:rsid w:val="00957BA1"/>
    <w:rsid w:val="00961F21"/>
    <w:rsid w:val="00965216"/>
    <w:rsid w:val="0097314D"/>
    <w:rsid w:val="00980055"/>
    <w:rsid w:val="00980D50"/>
    <w:rsid w:val="009847B5"/>
    <w:rsid w:val="00990C9F"/>
    <w:rsid w:val="009A537C"/>
    <w:rsid w:val="009A5990"/>
    <w:rsid w:val="009B33A8"/>
    <w:rsid w:val="009C0076"/>
    <w:rsid w:val="009C7351"/>
    <w:rsid w:val="009D2630"/>
    <w:rsid w:val="009D6E4F"/>
    <w:rsid w:val="009D721E"/>
    <w:rsid w:val="009D7A62"/>
    <w:rsid w:val="009E01D9"/>
    <w:rsid w:val="009E6477"/>
    <w:rsid w:val="009E7F2C"/>
    <w:rsid w:val="009F2292"/>
    <w:rsid w:val="009F5F19"/>
    <w:rsid w:val="00A02D35"/>
    <w:rsid w:val="00A12EEB"/>
    <w:rsid w:val="00A145D0"/>
    <w:rsid w:val="00A160BE"/>
    <w:rsid w:val="00A212EA"/>
    <w:rsid w:val="00A26885"/>
    <w:rsid w:val="00A30473"/>
    <w:rsid w:val="00A35127"/>
    <w:rsid w:val="00A36D8A"/>
    <w:rsid w:val="00A4565B"/>
    <w:rsid w:val="00A45968"/>
    <w:rsid w:val="00A51DC9"/>
    <w:rsid w:val="00A53349"/>
    <w:rsid w:val="00A56495"/>
    <w:rsid w:val="00A570B5"/>
    <w:rsid w:val="00A62BA6"/>
    <w:rsid w:val="00A703C2"/>
    <w:rsid w:val="00A767EA"/>
    <w:rsid w:val="00A83A43"/>
    <w:rsid w:val="00A84527"/>
    <w:rsid w:val="00A8503B"/>
    <w:rsid w:val="00A95AA4"/>
    <w:rsid w:val="00A96162"/>
    <w:rsid w:val="00A96FB0"/>
    <w:rsid w:val="00A97EE0"/>
    <w:rsid w:val="00AA13BB"/>
    <w:rsid w:val="00AA1757"/>
    <w:rsid w:val="00AA2090"/>
    <w:rsid w:val="00AA3646"/>
    <w:rsid w:val="00AC0766"/>
    <w:rsid w:val="00AC61A1"/>
    <w:rsid w:val="00AC7A0F"/>
    <w:rsid w:val="00AD083B"/>
    <w:rsid w:val="00AD6541"/>
    <w:rsid w:val="00AD6D0C"/>
    <w:rsid w:val="00AE1BAF"/>
    <w:rsid w:val="00AE2B8C"/>
    <w:rsid w:val="00B05666"/>
    <w:rsid w:val="00B056BC"/>
    <w:rsid w:val="00B05A8F"/>
    <w:rsid w:val="00B07ACE"/>
    <w:rsid w:val="00B13C1C"/>
    <w:rsid w:val="00B15F91"/>
    <w:rsid w:val="00B161D7"/>
    <w:rsid w:val="00B17970"/>
    <w:rsid w:val="00B2714F"/>
    <w:rsid w:val="00B343B1"/>
    <w:rsid w:val="00B4598F"/>
    <w:rsid w:val="00B60443"/>
    <w:rsid w:val="00B76855"/>
    <w:rsid w:val="00B8058B"/>
    <w:rsid w:val="00B80711"/>
    <w:rsid w:val="00B80F8E"/>
    <w:rsid w:val="00B820EF"/>
    <w:rsid w:val="00B8371E"/>
    <w:rsid w:val="00B8548B"/>
    <w:rsid w:val="00B86747"/>
    <w:rsid w:val="00B86976"/>
    <w:rsid w:val="00B87B24"/>
    <w:rsid w:val="00B90AD5"/>
    <w:rsid w:val="00B9294B"/>
    <w:rsid w:val="00B94575"/>
    <w:rsid w:val="00B94604"/>
    <w:rsid w:val="00B95C53"/>
    <w:rsid w:val="00B970C9"/>
    <w:rsid w:val="00B97E01"/>
    <w:rsid w:val="00BB2FF8"/>
    <w:rsid w:val="00BB54D9"/>
    <w:rsid w:val="00BB6B44"/>
    <w:rsid w:val="00BC301A"/>
    <w:rsid w:val="00BC6FF1"/>
    <w:rsid w:val="00BD0A39"/>
    <w:rsid w:val="00BD52DC"/>
    <w:rsid w:val="00BE0A46"/>
    <w:rsid w:val="00BE0B0C"/>
    <w:rsid w:val="00BF4863"/>
    <w:rsid w:val="00C02C67"/>
    <w:rsid w:val="00C042EC"/>
    <w:rsid w:val="00C10D66"/>
    <w:rsid w:val="00C119CF"/>
    <w:rsid w:val="00C142AE"/>
    <w:rsid w:val="00C16E17"/>
    <w:rsid w:val="00C174B5"/>
    <w:rsid w:val="00C20C3D"/>
    <w:rsid w:val="00C2248A"/>
    <w:rsid w:val="00C26434"/>
    <w:rsid w:val="00C265C5"/>
    <w:rsid w:val="00C33EA2"/>
    <w:rsid w:val="00C553BD"/>
    <w:rsid w:val="00C66205"/>
    <w:rsid w:val="00C718FF"/>
    <w:rsid w:val="00C7702C"/>
    <w:rsid w:val="00C82AB7"/>
    <w:rsid w:val="00C83FF6"/>
    <w:rsid w:val="00C95B6C"/>
    <w:rsid w:val="00C966CE"/>
    <w:rsid w:val="00CB02C4"/>
    <w:rsid w:val="00CB0E1A"/>
    <w:rsid w:val="00CC28D8"/>
    <w:rsid w:val="00CC464D"/>
    <w:rsid w:val="00CC7B0C"/>
    <w:rsid w:val="00CD008E"/>
    <w:rsid w:val="00CD1544"/>
    <w:rsid w:val="00CD7155"/>
    <w:rsid w:val="00CE2CCD"/>
    <w:rsid w:val="00CE3596"/>
    <w:rsid w:val="00CF5E22"/>
    <w:rsid w:val="00CF5FB7"/>
    <w:rsid w:val="00D10E83"/>
    <w:rsid w:val="00D16C75"/>
    <w:rsid w:val="00D176CF"/>
    <w:rsid w:val="00D22CA0"/>
    <w:rsid w:val="00D27CD0"/>
    <w:rsid w:val="00D31EC4"/>
    <w:rsid w:val="00D42D9F"/>
    <w:rsid w:val="00D4711D"/>
    <w:rsid w:val="00D47B58"/>
    <w:rsid w:val="00D507CD"/>
    <w:rsid w:val="00D541DB"/>
    <w:rsid w:val="00D641A8"/>
    <w:rsid w:val="00D744BB"/>
    <w:rsid w:val="00D74942"/>
    <w:rsid w:val="00D7516C"/>
    <w:rsid w:val="00D75340"/>
    <w:rsid w:val="00D7592E"/>
    <w:rsid w:val="00D76E4C"/>
    <w:rsid w:val="00D779B9"/>
    <w:rsid w:val="00D831DD"/>
    <w:rsid w:val="00D84B17"/>
    <w:rsid w:val="00DA26C3"/>
    <w:rsid w:val="00DA4BDF"/>
    <w:rsid w:val="00DA5280"/>
    <w:rsid w:val="00DA5A72"/>
    <w:rsid w:val="00DA5CBF"/>
    <w:rsid w:val="00DA6186"/>
    <w:rsid w:val="00DA674C"/>
    <w:rsid w:val="00DB22C2"/>
    <w:rsid w:val="00DC2D83"/>
    <w:rsid w:val="00DC53FF"/>
    <w:rsid w:val="00DC5995"/>
    <w:rsid w:val="00DC7E6A"/>
    <w:rsid w:val="00DD0992"/>
    <w:rsid w:val="00DD7A48"/>
    <w:rsid w:val="00DE27EA"/>
    <w:rsid w:val="00DE4C9A"/>
    <w:rsid w:val="00DE602B"/>
    <w:rsid w:val="00DE621D"/>
    <w:rsid w:val="00DF735F"/>
    <w:rsid w:val="00E0095F"/>
    <w:rsid w:val="00E016FD"/>
    <w:rsid w:val="00E0226F"/>
    <w:rsid w:val="00E110A0"/>
    <w:rsid w:val="00E212BB"/>
    <w:rsid w:val="00E249B2"/>
    <w:rsid w:val="00E32BB7"/>
    <w:rsid w:val="00E34C63"/>
    <w:rsid w:val="00E3551D"/>
    <w:rsid w:val="00E4701E"/>
    <w:rsid w:val="00E61CD4"/>
    <w:rsid w:val="00E67572"/>
    <w:rsid w:val="00E676AF"/>
    <w:rsid w:val="00E73AE7"/>
    <w:rsid w:val="00E840B5"/>
    <w:rsid w:val="00E85B11"/>
    <w:rsid w:val="00E93CD9"/>
    <w:rsid w:val="00E95010"/>
    <w:rsid w:val="00E97A11"/>
    <w:rsid w:val="00EA384A"/>
    <w:rsid w:val="00EA72EF"/>
    <w:rsid w:val="00EB226B"/>
    <w:rsid w:val="00EB2602"/>
    <w:rsid w:val="00EB53C0"/>
    <w:rsid w:val="00EC0583"/>
    <w:rsid w:val="00EC1432"/>
    <w:rsid w:val="00EC3C2B"/>
    <w:rsid w:val="00ED0436"/>
    <w:rsid w:val="00ED5222"/>
    <w:rsid w:val="00EF0546"/>
    <w:rsid w:val="00EF1206"/>
    <w:rsid w:val="00EF38A5"/>
    <w:rsid w:val="00EF65D2"/>
    <w:rsid w:val="00EF7AD1"/>
    <w:rsid w:val="00F0140D"/>
    <w:rsid w:val="00F021F0"/>
    <w:rsid w:val="00F06129"/>
    <w:rsid w:val="00F10BAF"/>
    <w:rsid w:val="00F1219C"/>
    <w:rsid w:val="00F14A49"/>
    <w:rsid w:val="00F214C5"/>
    <w:rsid w:val="00F30D1B"/>
    <w:rsid w:val="00F3247E"/>
    <w:rsid w:val="00F33B7A"/>
    <w:rsid w:val="00F37674"/>
    <w:rsid w:val="00F41C9B"/>
    <w:rsid w:val="00F45132"/>
    <w:rsid w:val="00F51BA3"/>
    <w:rsid w:val="00F6235B"/>
    <w:rsid w:val="00F67CEC"/>
    <w:rsid w:val="00F716F4"/>
    <w:rsid w:val="00F73D08"/>
    <w:rsid w:val="00F75BC6"/>
    <w:rsid w:val="00F75F04"/>
    <w:rsid w:val="00F8057E"/>
    <w:rsid w:val="00F80A91"/>
    <w:rsid w:val="00F83A20"/>
    <w:rsid w:val="00F86350"/>
    <w:rsid w:val="00F92FFD"/>
    <w:rsid w:val="00F94F22"/>
    <w:rsid w:val="00F9709B"/>
    <w:rsid w:val="00F97A47"/>
    <w:rsid w:val="00FA0165"/>
    <w:rsid w:val="00FA3306"/>
    <w:rsid w:val="00FA62D5"/>
    <w:rsid w:val="00FA7F3A"/>
    <w:rsid w:val="00FB1B12"/>
    <w:rsid w:val="00FB6171"/>
    <w:rsid w:val="00FC641E"/>
    <w:rsid w:val="00FD03E2"/>
    <w:rsid w:val="00FE5107"/>
    <w:rsid w:val="00FE7EE8"/>
    <w:rsid w:val="00FF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445558"/>
    <w:pPr>
      <w:jc w:val="both"/>
    </w:pPr>
    <w:rPr>
      <w:sz w:val="28"/>
    </w:rPr>
  </w:style>
  <w:style w:type="paragraph" w:styleId="BodyTextIndent3">
    <w:name w:val="Body Text Indent 3"/>
    <w:basedOn w:val="Normal"/>
    <w:rsid w:val="009F5F19"/>
    <w:pPr>
      <w:spacing w:after="120"/>
      <w:ind w:left="360"/>
    </w:pPr>
    <w:rPr>
      <w:sz w:val="16"/>
      <w:szCs w:val="16"/>
    </w:rPr>
  </w:style>
  <w:style w:type="paragraph" w:styleId="FootnoteText">
    <w:name w:val="footnote text"/>
    <w:basedOn w:val="Normal"/>
    <w:semiHidden/>
    <w:rsid w:val="009F5F19"/>
    <w:rPr>
      <w:rFonts w:ascii=".VnTime" w:hAnsi=".VnTime"/>
      <w:sz w:val="20"/>
      <w:szCs w:val="20"/>
    </w:rPr>
  </w:style>
  <w:style w:type="character" w:styleId="FootnoteReference">
    <w:name w:val="footnote reference"/>
    <w:semiHidden/>
    <w:rsid w:val="009F5F19"/>
    <w:rPr>
      <w:vertAlign w:val="superscript"/>
    </w:rPr>
  </w:style>
  <w:style w:type="paragraph" w:styleId="Footer">
    <w:name w:val="footer"/>
    <w:basedOn w:val="Normal"/>
    <w:rsid w:val="00A703C2"/>
    <w:pPr>
      <w:tabs>
        <w:tab w:val="center" w:pos="4320"/>
        <w:tab w:val="right" w:pos="8640"/>
      </w:tabs>
    </w:pPr>
  </w:style>
  <w:style w:type="character" w:styleId="PageNumber">
    <w:name w:val="page number"/>
    <w:basedOn w:val="DefaultParagraphFont"/>
    <w:rsid w:val="00A703C2"/>
  </w:style>
  <w:style w:type="paragraph" w:styleId="ListParagraph">
    <w:name w:val="List Paragraph"/>
    <w:basedOn w:val="Normal"/>
    <w:uiPriority w:val="34"/>
    <w:qFormat/>
    <w:rsid w:val="009D721E"/>
    <w:pPr>
      <w:ind w:left="720"/>
      <w:contextualSpacing/>
    </w:pPr>
  </w:style>
</w:styles>
</file>

<file path=word/webSettings.xml><?xml version="1.0" encoding="utf-8"?>
<w:webSettings xmlns:r="http://schemas.openxmlformats.org/officeDocument/2006/relationships" xmlns:w="http://schemas.openxmlformats.org/wordprocessingml/2006/main">
  <w:divs>
    <w:div w:id="263462850">
      <w:bodyDiv w:val="1"/>
      <w:marLeft w:val="0"/>
      <w:marRight w:val="0"/>
      <w:marTop w:val="0"/>
      <w:marBottom w:val="0"/>
      <w:divBdr>
        <w:top w:val="none" w:sz="0" w:space="0" w:color="auto"/>
        <w:left w:val="none" w:sz="0" w:space="0" w:color="auto"/>
        <w:bottom w:val="none" w:sz="0" w:space="0" w:color="auto"/>
        <w:right w:val="none" w:sz="0" w:space="0" w:color="auto"/>
      </w:divBdr>
    </w:div>
    <w:div w:id="524052036">
      <w:bodyDiv w:val="1"/>
      <w:marLeft w:val="0"/>
      <w:marRight w:val="0"/>
      <w:marTop w:val="0"/>
      <w:marBottom w:val="0"/>
      <w:divBdr>
        <w:top w:val="none" w:sz="0" w:space="0" w:color="auto"/>
        <w:left w:val="none" w:sz="0" w:space="0" w:color="auto"/>
        <w:bottom w:val="none" w:sz="0" w:space="0" w:color="auto"/>
        <w:right w:val="none" w:sz="0" w:space="0" w:color="auto"/>
      </w:divBdr>
    </w:div>
    <w:div w:id="1642883162">
      <w:bodyDiv w:val="1"/>
      <w:marLeft w:val="0"/>
      <w:marRight w:val="0"/>
      <w:marTop w:val="0"/>
      <w:marBottom w:val="0"/>
      <w:divBdr>
        <w:top w:val="none" w:sz="0" w:space="0" w:color="auto"/>
        <w:left w:val="none" w:sz="0" w:space="0" w:color="auto"/>
        <w:bottom w:val="none" w:sz="0" w:space="0" w:color="auto"/>
        <w:right w:val="none" w:sz="0" w:space="0" w:color="auto"/>
      </w:divBdr>
    </w:div>
    <w:div w:id="1731268867">
      <w:bodyDiv w:val="1"/>
      <w:marLeft w:val="0"/>
      <w:marRight w:val="0"/>
      <w:marTop w:val="0"/>
      <w:marBottom w:val="0"/>
      <w:divBdr>
        <w:top w:val="none" w:sz="0" w:space="0" w:color="auto"/>
        <w:left w:val="none" w:sz="0" w:space="0" w:color="auto"/>
        <w:bottom w:val="none" w:sz="0" w:space="0" w:color="auto"/>
        <w:right w:val="none" w:sz="0" w:space="0" w:color="auto"/>
      </w:divBdr>
    </w:div>
    <w:div w:id="17975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Trung ­ng héi</vt:lpstr>
    </vt:vector>
  </TitlesOfParts>
  <Company>hctd</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­ng héi</dc:title>
  <dc:creator>A.Hung</dc:creator>
  <cp:lastModifiedBy>Duc Diep</cp:lastModifiedBy>
  <cp:revision>65</cp:revision>
  <cp:lastPrinted>2015-04-15T08:58:00Z</cp:lastPrinted>
  <dcterms:created xsi:type="dcterms:W3CDTF">2015-04-08T08:34:00Z</dcterms:created>
  <dcterms:modified xsi:type="dcterms:W3CDTF">2015-04-15T08:59:00Z</dcterms:modified>
</cp:coreProperties>
</file>